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E6" w:rsidRDefault="00364DE6" w:rsidP="00364DE6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</w:p>
    <w:p w:rsidR="0093277A" w:rsidRDefault="0093277A" w:rsidP="0093277A">
      <w:pPr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Cs w:val="24"/>
        </w:rPr>
      </w:pPr>
    </w:p>
    <w:p w:rsidR="005C03F7" w:rsidRDefault="005C03F7" w:rsidP="005C03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C03F7" w:rsidSect="001B7543">
          <w:headerReference w:type="default" r:id="rId9"/>
          <w:type w:val="continuous"/>
          <w:pgSz w:w="11900" w:h="16834"/>
          <w:pgMar w:top="558" w:right="549" w:bottom="563" w:left="1140" w:header="0" w:footer="0" w:gutter="0"/>
          <w:cols w:space="720" w:equalWidth="0">
            <w:col w:w="10220"/>
          </w:cols>
        </w:sectPr>
      </w:pPr>
    </w:p>
    <w:p w:rsidR="005C03F7" w:rsidRDefault="005C03F7" w:rsidP="005C03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ПРИНЯТО</w:t>
      </w:r>
    </w:p>
    <w:p w:rsidR="005C03F7" w:rsidRDefault="005C03F7" w:rsidP="005C03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</w:t>
      </w:r>
    </w:p>
    <w:p w:rsidR="005C03F7" w:rsidRDefault="005C03F7" w:rsidP="005C03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/>
          <w:sz w:val="24"/>
          <w:szCs w:val="24"/>
        </w:rPr>
        <w:t>им.Х.Мамсурова</w:t>
      </w:r>
      <w:proofErr w:type="spellEnd"/>
    </w:p>
    <w:p w:rsidR="005C03F7" w:rsidRDefault="005C03F7" w:rsidP="005C03F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u w:val="single"/>
        </w:rPr>
        <w:t>31.08.2015г. №1</w:t>
      </w:r>
    </w:p>
    <w:p w:rsidR="005C03F7" w:rsidRDefault="005C03F7" w:rsidP="005C03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03F7" w:rsidRDefault="005C03F7" w:rsidP="005C03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03F7" w:rsidRDefault="005C03F7" w:rsidP="005C03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5C03F7" w:rsidRDefault="005C03F7" w:rsidP="005C03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</w:p>
    <w:p w:rsidR="005C03F7" w:rsidRDefault="005C03F7" w:rsidP="005C03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/>
          <w:sz w:val="24"/>
          <w:szCs w:val="24"/>
        </w:rPr>
        <w:t>им.Х.Мамсурова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C03F7" w:rsidRDefault="005C03F7" w:rsidP="005C03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____________Ф.О. </w:t>
      </w:r>
      <w:proofErr w:type="spellStart"/>
      <w:r>
        <w:rPr>
          <w:rFonts w:ascii="Times New Roman" w:hAnsi="Times New Roman"/>
          <w:sz w:val="24"/>
          <w:szCs w:val="24"/>
        </w:rPr>
        <w:t>Дзагурова</w:t>
      </w:r>
      <w:proofErr w:type="spellEnd"/>
    </w:p>
    <w:p w:rsidR="005C03F7" w:rsidRDefault="005C03F7" w:rsidP="005C03F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u w:val="single"/>
        </w:rPr>
        <w:t>31.08.2015г. №1</w:t>
      </w:r>
    </w:p>
    <w:p w:rsidR="005C03F7" w:rsidRDefault="005C03F7" w:rsidP="005C03F7">
      <w:pPr>
        <w:spacing w:after="0" w:line="240" w:lineRule="auto"/>
        <w:rPr>
          <w:rFonts w:ascii="Times New Roman" w:hAnsi="Times New Roman"/>
          <w:b/>
          <w:color w:val="984806" w:themeColor="accent6" w:themeShade="80"/>
          <w:sz w:val="28"/>
          <w:szCs w:val="28"/>
        </w:rPr>
        <w:sectPr w:rsidR="005C03F7" w:rsidSect="005C03F7">
          <w:type w:val="continuous"/>
          <w:pgSz w:w="11900" w:h="16834"/>
          <w:pgMar w:top="558" w:right="549" w:bottom="563" w:left="1140" w:header="0" w:footer="0" w:gutter="0"/>
          <w:cols w:num="2" w:space="720"/>
        </w:sectPr>
      </w:pPr>
    </w:p>
    <w:p w:rsidR="008C0FB7" w:rsidRDefault="008C0FB7" w:rsidP="005C03F7">
      <w:pPr>
        <w:spacing w:after="0" w:line="240" w:lineRule="auto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</w:p>
    <w:p w:rsidR="008C0FB7" w:rsidRDefault="008C0FB7" w:rsidP="008C0FB7">
      <w:pPr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Cs w:val="24"/>
        </w:rPr>
      </w:pPr>
      <w:r w:rsidRPr="00813C5A">
        <w:rPr>
          <w:rFonts w:ascii="Times New Roman" w:hAnsi="Times New Roman"/>
          <w:b/>
          <w:color w:val="984806" w:themeColor="accent6" w:themeShade="80"/>
          <w:sz w:val="28"/>
          <w:szCs w:val="28"/>
        </w:rPr>
        <w:t>Положение</w:t>
      </w:r>
      <w:r w:rsidRPr="00813C5A">
        <w:rPr>
          <w:rFonts w:ascii="Times New Roman" w:hAnsi="Times New Roman"/>
          <w:b/>
          <w:color w:val="984806" w:themeColor="accent6" w:themeShade="80"/>
          <w:szCs w:val="24"/>
        </w:rPr>
        <w:t xml:space="preserve"> </w:t>
      </w:r>
    </w:p>
    <w:p w:rsidR="001B7543" w:rsidRPr="001B7543" w:rsidRDefault="008C0FB7" w:rsidP="001B7543">
      <w:pPr>
        <w:tabs>
          <w:tab w:val="left" w:pos="1916"/>
        </w:tabs>
        <w:spacing w:after="0" w:line="218" w:lineRule="auto"/>
        <w:ind w:right="560"/>
        <w:rPr>
          <w:color w:val="984806" w:themeColor="accent6" w:themeShade="80"/>
          <w:sz w:val="28"/>
          <w:szCs w:val="28"/>
        </w:rPr>
      </w:pPr>
      <w:r w:rsidRPr="001B7543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о </w:t>
      </w:r>
      <w:r w:rsidR="001B7543" w:rsidRPr="001B7543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порядке привлечения и учета добровольных пожертвований физических и (или) юридических лиц</w:t>
      </w:r>
      <w:r w:rsidR="001B7543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 </w:t>
      </w:r>
      <w:r w:rsidR="001B7543" w:rsidRPr="001B7543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 </w:t>
      </w:r>
      <w:r w:rsidR="001B7543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42 </w:t>
      </w:r>
      <w:proofErr w:type="spellStart"/>
      <w:r w:rsidR="001B7543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им.Х.Мамсурова</w:t>
      </w:r>
      <w:proofErr w:type="spellEnd"/>
    </w:p>
    <w:p w:rsidR="001B7543" w:rsidRDefault="001B7543" w:rsidP="001B7543">
      <w:pPr>
        <w:spacing w:line="317" w:lineRule="exact"/>
        <w:rPr>
          <w:sz w:val="24"/>
          <w:szCs w:val="24"/>
        </w:rPr>
      </w:pPr>
    </w:p>
    <w:p w:rsidR="001B7543" w:rsidRDefault="001B7543" w:rsidP="00BB3C1C">
      <w:pPr>
        <w:spacing w:line="235" w:lineRule="auto"/>
        <w:ind w:left="440" w:right="20" w:firstLine="73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 регулирует порядок привлечения, использования и учета добровольных пожертвований физических и (или) юридических лиц </w:t>
      </w:r>
      <w:r w:rsidR="00BB3C1C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="00BB3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C1C">
        <w:rPr>
          <w:rFonts w:ascii="Times New Roman" w:eastAsia="Times New Roman" w:hAnsi="Times New Roman" w:cs="Times New Roman"/>
          <w:sz w:val="28"/>
          <w:szCs w:val="28"/>
        </w:rPr>
        <w:t xml:space="preserve">СОШ №42 </w:t>
      </w:r>
      <w:proofErr w:type="spellStart"/>
      <w:r w:rsidR="00BB3C1C">
        <w:rPr>
          <w:rFonts w:ascii="Times New Roman" w:eastAsia="Times New Roman" w:hAnsi="Times New Roman" w:cs="Times New Roman"/>
          <w:sz w:val="28"/>
          <w:szCs w:val="28"/>
        </w:rPr>
        <w:t>им.Х.Мамсурова</w:t>
      </w:r>
      <w:proofErr w:type="spellEnd"/>
    </w:p>
    <w:p w:rsidR="001B7543" w:rsidRDefault="001B7543" w:rsidP="001B7543">
      <w:pPr>
        <w:numPr>
          <w:ilvl w:val="0"/>
          <w:numId w:val="27"/>
        </w:numPr>
        <w:tabs>
          <w:tab w:val="left" w:pos="1400"/>
        </w:tabs>
        <w:spacing w:after="0" w:line="240" w:lineRule="auto"/>
        <w:ind w:left="1400" w:hanging="245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положении.</w:t>
      </w:r>
    </w:p>
    <w:p w:rsidR="001B7543" w:rsidRDefault="001B7543" w:rsidP="001B7543">
      <w:pPr>
        <w:spacing w:line="233" w:lineRule="auto"/>
        <w:ind w:left="420" w:right="20" w:firstLine="739"/>
        <w:jc w:val="both"/>
        <w:rPr>
          <w:sz w:val="20"/>
          <w:szCs w:val="20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1.1.Добровольными пожертвованиями физических и (или) юридических лип </w:t>
      </w:r>
      <w:r w:rsidR="00BB3C1C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="00BB3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C1C">
        <w:rPr>
          <w:rFonts w:ascii="Times New Roman" w:eastAsia="Times New Roman" w:hAnsi="Times New Roman" w:cs="Times New Roman"/>
          <w:sz w:val="28"/>
          <w:szCs w:val="28"/>
        </w:rPr>
        <w:t xml:space="preserve">СОШ №42 </w:t>
      </w:r>
      <w:proofErr w:type="spellStart"/>
      <w:r w:rsidR="00BB3C1C">
        <w:rPr>
          <w:rFonts w:ascii="Times New Roman" w:eastAsia="Times New Roman" w:hAnsi="Times New Roman" w:cs="Times New Roman"/>
          <w:sz w:val="28"/>
          <w:szCs w:val="28"/>
        </w:rPr>
        <w:t>им.Х.Мамсурова</w:t>
      </w:r>
      <w:proofErr w:type="spellEnd"/>
      <w:r w:rsidR="00BB3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являются добровольные взносы родителей (законных представителей),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  <w:proofErr w:type="gramEnd"/>
    </w:p>
    <w:p w:rsidR="001B7543" w:rsidRDefault="001B7543" w:rsidP="001B7543">
      <w:pPr>
        <w:spacing w:line="10" w:lineRule="exact"/>
        <w:rPr>
          <w:sz w:val="24"/>
          <w:szCs w:val="24"/>
        </w:rPr>
      </w:pPr>
    </w:p>
    <w:p w:rsidR="001B7543" w:rsidRDefault="001B7543" w:rsidP="001B7543">
      <w:pPr>
        <w:spacing w:line="231" w:lineRule="auto"/>
        <w:ind w:left="420" w:firstLine="74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Добровольные пожертвования могут производиться в целях восполнения недостающих учреждению бюджетных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 выполнения уставной деятельности.</w:t>
      </w:r>
    </w:p>
    <w:p w:rsidR="001B7543" w:rsidRDefault="001B7543" w:rsidP="001B7543">
      <w:pPr>
        <w:spacing w:line="234" w:lineRule="auto"/>
        <w:ind w:left="1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Настоящее Положение разработано в целях:</w:t>
      </w:r>
    </w:p>
    <w:p w:rsidR="001B7543" w:rsidRDefault="001B7543" w:rsidP="001B7543">
      <w:pPr>
        <w:spacing w:line="6" w:lineRule="exact"/>
        <w:rPr>
          <w:sz w:val="24"/>
          <w:szCs w:val="24"/>
        </w:rPr>
      </w:pPr>
    </w:p>
    <w:p w:rsidR="001B7543" w:rsidRDefault="001B7543" w:rsidP="001B7543">
      <w:pPr>
        <w:spacing w:line="231" w:lineRule="auto"/>
        <w:ind w:left="440" w:right="20" w:firstLine="73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-правовой защиты участников образовательного процесса и оказания практической помощи в осуществлении привлечения внебюджетных средств:</w:t>
      </w:r>
    </w:p>
    <w:p w:rsidR="001B7543" w:rsidRDefault="001B7543" w:rsidP="001B7543">
      <w:pPr>
        <w:spacing w:line="234" w:lineRule="auto"/>
        <w:ind w:left="11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-эффективного использования внебюджетных средств;</w:t>
      </w:r>
    </w:p>
    <w:p w:rsidR="001B7543" w:rsidRDefault="001B7543" w:rsidP="001B7543">
      <w:pPr>
        <w:tabs>
          <w:tab w:val="left" w:pos="2320"/>
          <w:tab w:val="left" w:pos="4200"/>
          <w:tab w:val="left" w:pos="5200"/>
          <w:tab w:val="left" w:pos="5720"/>
          <w:tab w:val="left" w:pos="6800"/>
          <w:tab w:val="left" w:pos="9640"/>
        </w:tabs>
        <w:ind w:left="11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-создания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условий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материально-технической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базы.</w:t>
      </w:r>
    </w:p>
    <w:p w:rsidR="001B7543" w:rsidRDefault="001B7543" w:rsidP="001B7543">
      <w:pPr>
        <w:spacing w:line="233" w:lineRule="auto"/>
        <w:ind w:left="44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обеспечивающей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образовательный процесс, организацию досуга и отдыха обучающихся.</w:t>
      </w:r>
    </w:p>
    <w:p w:rsidR="001B7543" w:rsidRDefault="001B7543" w:rsidP="001B7543">
      <w:pPr>
        <w:spacing w:line="6" w:lineRule="exact"/>
        <w:rPr>
          <w:sz w:val="24"/>
          <w:szCs w:val="24"/>
        </w:rPr>
      </w:pPr>
    </w:p>
    <w:p w:rsidR="001B7543" w:rsidRDefault="001B7543" w:rsidP="001B7543">
      <w:pPr>
        <w:spacing w:line="233" w:lineRule="auto"/>
        <w:ind w:left="420" w:right="140" w:firstLine="74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Внебюджетные источники финансирования привлекаются школой только в том случае, если такая возможность предусмотрена Уставом и только с соблюдением всех условий, установленных настоящим Положением и действующим законодательством РФ. Формированием внебюджетных средств занимается Управляющий совет и директор школы.</w:t>
      </w:r>
    </w:p>
    <w:p w:rsidR="001B7543" w:rsidRDefault="001B7543" w:rsidP="001B7543">
      <w:pPr>
        <w:numPr>
          <w:ilvl w:val="0"/>
          <w:numId w:val="28"/>
        </w:numPr>
        <w:tabs>
          <w:tab w:val="left" w:pos="1400"/>
        </w:tabs>
        <w:spacing w:after="0" w:line="240" w:lineRule="auto"/>
        <w:ind w:left="1400" w:hanging="245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привлечения добровольных пожертвований.</w:t>
      </w:r>
    </w:p>
    <w:p w:rsidR="001B7543" w:rsidRDefault="001B7543" w:rsidP="001B7543">
      <w:pPr>
        <w:spacing w:line="233" w:lineRule="auto"/>
        <w:ind w:left="420" w:right="40" w:firstLine="730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2.1.Администрация школы в лице уполномоченных работников (директора, его заместителей, педагогических работников и других) вправе обратиться за оказанием благотворительной (спонсорской) помощи школы как в устной (на родительском собрании, в частной беседе), так и в письменной (в виде объявления, письма, размещения информации в СМИ) форме.</w:t>
      </w:r>
      <w:proofErr w:type="gramEnd"/>
    </w:p>
    <w:p w:rsidR="001B7543" w:rsidRDefault="001B7543" w:rsidP="001B7543">
      <w:pPr>
        <w:spacing w:line="7" w:lineRule="exact"/>
        <w:rPr>
          <w:sz w:val="24"/>
          <w:szCs w:val="24"/>
        </w:rPr>
      </w:pPr>
    </w:p>
    <w:p w:rsidR="001B7543" w:rsidRDefault="001B7543" w:rsidP="001B7543">
      <w:pPr>
        <w:spacing w:line="232" w:lineRule="auto"/>
        <w:ind w:left="420" w:right="40" w:firstLine="73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2.2.Пожертвования физических или юридических лиц могут привлекаться школой только на добровольной основе. Отказ в оказании спонсорской помощи или внесении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добровольных пожертвований не может сопровождаться какими-либо последствиями для детей.</w:t>
      </w:r>
    </w:p>
    <w:p w:rsidR="001B7543" w:rsidRDefault="001B7543" w:rsidP="001B7543">
      <w:pPr>
        <w:spacing w:line="8" w:lineRule="exact"/>
        <w:rPr>
          <w:sz w:val="24"/>
          <w:szCs w:val="24"/>
        </w:rPr>
      </w:pPr>
    </w:p>
    <w:p w:rsidR="00101DD4" w:rsidRDefault="00101DD4" w:rsidP="001B7543">
      <w:pPr>
        <w:spacing w:line="232" w:lineRule="auto"/>
        <w:ind w:left="420" w:righ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543" w:rsidRDefault="001B7543" w:rsidP="001B7543">
      <w:pPr>
        <w:spacing w:line="232" w:lineRule="auto"/>
        <w:ind w:left="420" w:right="4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2.3.Спонсорская или благотворительная помощь может выражаться в добровольном безвозмездном личном труде родителей, других физических и юридических лиц по ремонту помещений школы, оказании помощи в проведении мероприятий и т.д.</w:t>
      </w:r>
    </w:p>
    <w:p w:rsidR="001B7543" w:rsidRDefault="001B7543" w:rsidP="001B7543">
      <w:pPr>
        <w:spacing w:line="8" w:lineRule="exact"/>
        <w:rPr>
          <w:sz w:val="24"/>
          <w:szCs w:val="24"/>
        </w:rPr>
      </w:pPr>
    </w:p>
    <w:p w:rsidR="001B7543" w:rsidRDefault="001B7543" w:rsidP="001B7543">
      <w:pPr>
        <w:spacing w:line="231" w:lineRule="auto"/>
        <w:ind w:left="420" w:right="4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Размер благотворительного пожертвования определяется каждым жертвователем самостоятельно</w:t>
      </w:r>
    </w:p>
    <w:p w:rsidR="001B7543" w:rsidRDefault="001B7543" w:rsidP="001B7543">
      <w:pPr>
        <w:sectPr w:rsidR="001B7543" w:rsidSect="001B7543">
          <w:type w:val="continuous"/>
          <w:pgSz w:w="11900" w:h="16834"/>
          <w:pgMar w:top="558" w:right="549" w:bottom="563" w:left="1140" w:header="0" w:footer="0" w:gutter="0"/>
          <w:cols w:space="720" w:equalWidth="0">
            <w:col w:w="10220"/>
          </w:cols>
        </w:sectPr>
      </w:pPr>
    </w:p>
    <w:p w:rsidR="001B7543" w:rsidRDefault="001B7543" w:rsidP="001B7543">
      <w:pPr>
        <w:numPr>
          <w:ilvl w:val="0"/>
          <w:numId w:val="29"/>
        </w:numPr>
        <w:tabs>
          <w:tab w:val="left" w:pos="2820"/>
        </w:tabs>
        <w:spacing w:after="0" w:line="240" w:lineRule="auto"/>
        <w:ind w:left="2820" w:hanging="235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Порядок расходования добровольных пожертвований.</w:t>
      </w:r>
    </w:p>
    <w:p w:rsidR="001B7543" w:rsidRDefault="001B7543" w:rsidP="001B7543">
      <w:pPr>
        <w:spacing w:line="19" w:lineRule="exact"/>
        <w:rPr>
          <w:sz w:val="20"/>
          <w:szCs w:val="20"/>
        </w:rPr>
      </w:pPr>
    </w:p>
    <w:p w:rsidR="001B7543" w:rsidRDefault="001B7543" w:rsidP="001B7543">
      <w:pPr>
        <w:spacing w:line="239" w:lineRule="auto"/>
        <w:ind w:right="320" w:firstLine="73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3.1.Расходование добровольных пожертвований школой должно производиться строго в соответствии с целевым назначением взноса.</w:t>
      </w:r>
    </w:p>
    <w:p w:rsidR="001B7543" w:rsidRDefault="001B7543" w:rsidP="001B7543">
      <w:pPr>
        <w:spacing w:line="27" w:lineRule="exact"/>
        <w:rPr>
          <w:sz w:val="20"/>
          <w:szCs w:val="20"/>
        </w:rPr>
      </w:pPr>
    </w:p>
    <w:p w:rsidR="001B7543" w:rsidRDefault="001B7543" w:rsidP="001B7543">
      <w:pPr>
        <w:spacing w:line="239" w:lineRule="auto"/>
        <w:ind w:right="300" w:firstLine="73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3.2.Использование добровольных пожертвований должно осуществляться на основе сметы расходов, трудового соглашения и актов выполненных работ.</w:t>
      </w:r>
    </w:p>
    <w:p w:rsidR="001B7543" w:rsidRDefault="001B7543" w:rsidP="001B7543">
      <w:pPr>
        <w:spacing w:line="26" w:lineRule="exact"/>
        <w:rPr>
          <w:sz w:val="20"/>
          <w:szCs w:val="20"/>
        </w:rPr>
      </w:pPr>
    </w:p>
    <w:p w:rsidR="001B7543" w:rsidRDefault="001B7543" w:rsidP="001B7543">
      <w:pPr>
        <w:spacing w:line="246" w:lineRule="auto"/>
        <w:ind w:right="300" w:firstLine="732"/>
        <w:jc w:val="both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З.З.Не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допускается направление добровольных пожертвований на увеличение фонда заработной платы работников школы, оказание им материальной помощи, если это специально не оговорено физическим или юридическим лицом, совершившим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бла-готворительное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пожертвование.</w:t>
      </w:r>
    </w:p>
    <w:p w:rsidR="001B7543" w:rsidRDefault="001B7543" w:rsidP="001B7543">
      <w:pPr>
        <w:spacing w:line="260" w:lineRule="exact"/>
        <w:rPr>
          <w:sz w:val="20"/>
          <w:szCs w:val="20"/>
        </w:rPr>
      </w:pPr>
    </w:p>
    <w:p w:rsidR="001B7543" w:rsidRDefault="001B7543" w:rsidP="001B7543">
      <w:pPr>
        <w:numPr>
          <w:ilvl w:val="0"/>
          <w:numId w:val="30"/>
        </w:numPr>
        <w:tabs>
          <w:tab w:val="left" w:pos="2160"/>
        </w:tabs>
        <w:spacing w:after="0" w:line="240" w:lineRule="auto"/>
        <w:ind w:left="2160" w:hanging="232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приема и учета добровольных пожертвований.</w:t>
      </w:r>
    </w:p>
    <w:p w:rsidR="001B7543" w:rsidRDefault="001B7543" w:rsidP="001B7543">
      <w:pPr>
        <w:spacing w:line="264" w:lineRule="exact"/>
        <w:rPr>
          <w:sz w:val="20"/>
          <w:szCs w:val="20"/>
        </w:rPr>
      </w:pPr>
    </w:p>
    <w:p w:rsidR="001B7543" w:rsidRDefault="001B7543" w:rsidP="001B7543">
      <w:pPr>
        <w:spacing w:line="233" w:lineRule="auto"/>
        <w:ind w:firstLine="71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Добровольные пожертвования могут быть переданы физическими и юридическими лицами школе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 Добровольные пожертвования могут также выражаться в добровольном безвозмездном личном труде граждан, в том числе по ремонту, уборке помещений школы и прилегающей к нему территории, ведения спецкурсов, кружков, секций, оформительских и других работ, оказания помощи в проведении мероприятий.</w:t>
      </w:r>
    </w:p>
    <w:p w:rsidR="001B7543" w:rsidRDefault="001B7543" w:rsidP="001B7543">
      <w:pPr>
        <w:spacing w:line="12" w:lineRule="exact"/>
        <w:rPr>
          <w:sz w:val="20"/>
          <w:szCs w:val="20"/>
        </w:rPr>
      </w:pPr>
    </w:p>
    <w:p w:rsidR="001B7543" w:rsidRDefault="001B7543" w:rsidP="001B7543">
      <w:pPr>
        <w:spacing w:line="243" w:lineRule="auto"/>
        <w:ind w:right="40" w:firstLine="71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4.2. Передача пожертвования осуществляется лицами на основании договора. Договор добровольного пожертвования может быть заключен с физическим лицом по желанию гражданина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в случае заключения - в двух экземплярах, с указанием целей использования пожертвования)</w:t>
      </w:r>
    </w:p>
    <w:p w:rsidR="001B7543" w:rsidRDefault="001B7543" w:rsidP="001B7543">
      <w:pPr>
        <w:spacing w:line="3" w:lineRule="exact"/>
        <w:rPr>
          <w:sz w:val="20"/>
          <w:szCs w:val="20"/>
        </w:rPr>
      </w:pPr>
    </w:p>
    <w:p w:rsidR="001B7543" w:rsidRDefault="001B7543" w:rsidP="001B7543">
      <w:pPr>
        <w:spacing w:line="232" w:lineRule="auto"/>
        <w:ind w:right="400" w:firstLine="71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Пожертвования в виде имущества передаются по акту приема-передачи, который является неотъемлемой частью договора пожертвования. Стоимость передаваемого имущества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ещи или имущественных прав определяются сторонами договора.</w:t>
      </w:r>
    </w:p>
    <w:p w:rsidR="001B7543" w:rsidRDefault="001B7543" w:rsidP="001B7543">
      <w:pPr>
        <w:spacing w:line="6" w:lineRule="exact"/>
        <w:rPr>
          <w:sz w:val="20"/>
          <w:szCs w:val="20"/>
        </w:rPr>
      </w:pPr>
    </w:p>
    <w:p w:rsidR="001B7543" w:rsidRDefault="001B7543" w:rsidP="001B7543">
      <w:pPr>
        <w:spacing w:line="231" w:lineRule="auto"/>
        <w:ind w:right="940" w:firstLine="71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Пожертвования в виде денежных средств вносятся на расчетный счет школы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безналичной </w:t>
      </w:r>
      <w:r>
        <w:rPr>
          <w:rFonts w:ascii="Times New Roman" w:eastAsia="Times New Roman" w:hAnsi="Times New Roman" w:cs="Times New Roman"/>
          <w:sz w:val="24"/>
          <w:szCs w:val="24"/>
        </w:rPr>
        <w:t>форме и не могут иметь фиксированный размер.</w:t>
      </w:r>
    </w:p>
    <w:p w:rsidR="001B7543" w:rsidRDefault="001B7543" w:rsidP="001B7543">
      <w:pPr>
        <w:spacing w:line="6" w:lineRule="exact"/>
        <w:rPr>
          <w:sz w:val="20"/>
          <w:szCs w:val="20"/>
        </w:rPr>
      </w:pPr>
    </w:p>
    <w:p w:rsidR="001B7543" w:rsidRDefault="001B7543" w:rsidP="001B7543">
      <w:pPr>
        <w:spacing w:line="232" w:lineRule="auto"/>
        <w:ind w:left="20" w:right="20" w:firstLine="42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Учет добровольных пожертвований осуществляется школой в соответствии с Инструкцией по применению плана счетов бухгалтерского учета автономных учреждений, утвержденной приказом Минфина РФ от 23.12.2010 г. №183н.</w:t>
      </w:r>
    </w:p>
    <w:p w:rsidR="001B7543" w:rsidRDefault="001B7543" w:rsidP="001B7543">
      <w:pPr>
        <w:spacing w:line="284" w:lineRule="exact"/>
        <w:rPr>
          <w:sz w:val="20"/>
          <w:szCs w:val="20"/>
        </w:rPr>
      </w:pPr>
    </w:p>
    <w:p w:rsidR="001B7543" w:rsidRDefault="001B7543" w:rsidP="001B7543">
      <w:pPr>
        <w:numPr>
          <w:ilvl w:val="0"/>
          <w:numId w:val="31"/>
        </w:numPr>
        <w:tabs>
          <w:tab w:val="left" w:pos="1400"/>
        </w:tabs>
        <w:spacing w:after="0" w:line="240" w:lineRule="auto"/>
        <w:ind w:left="1400" w:hanging="23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Ответственность.</w:t>
      </w:r>
    </w:p>
    <w:p w:rsidR="001B7543" w:rsidRDefault="001B7543" w:rsidP="001B7543">
      <w:pPr>
        <w:spacing w:line="267" w:lineRule="exact"/>
        <w:rPr>
          <w:sz w:val="20"/>
          <w:szCs w:val="20"/>
        </w:rPr>
      </w:pPr>
    </w:p>
    <w:p w:rsidR="001B7543" w:rsidRDefault="001B7543" w:rsidP="001B7543">
      <w:pPr>
        <w:spacing w:line="237" w:lineRule="auto"/>
        <w:ind w:left="20" w:right="28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5.1.Не допускается использование добровольных пожертвований школой на цели, не соответствующие уставной деятельности и не в соответствии с пожеланием лица, совершившего пожертвования.</w:t>
      </w:r>
    </w:p>
    <w:p w:rsidR="001B7543" w:rsidRDefault="001B7543" w:rsidP="001B7543">
      <w:pPr>
        <w:spacing w:line="16" w:lineRule="exact"/>
        <w:rPr>
          <w:sz w:val="20"/>
          <w:szCs w:val="20"/>
        </w:rPr>
      </w:pPr>
    </w:p>
    <w:p w:rsidR="001B7543" w:rsidRDefault="001B7543" w:rsidP="001B7543">
      <w:pPr>
        <w:spacing w:line="235" w:lineRule="auto"/>
        <w:ind w:right="300" w:firstLine="7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5.2.Ответственность за целевое использование добровольных пожертвований несет директор школы.</w:t>
      </w:r>
    </w:p>
    <w:p w:rsidR="001B7543" w:rsidRDefault="001B7543" w:rsidP="001B7543">
      <w:pPr>
        <w:spacing w:line="268" w:lineRule="exact"/>
        <w:rPr>
          <w:sz w:val="20"/>
          <w:szCs w:val="20"/>
        </w:rPr>
      </w:pPr>
    </w:p>
    <w:p w:rsidR="001B7543" w:rsidRDefault="001B7543" w:rsidP="001B7543">
      <w:pPr>
        <w:numPr>
          <w:ilvl w:val="0"/>
          <w:numId w:val="32"/>
        </w:numPr>
        <w:tabs>
          <w:tab w:val="left" w:pos="300"/>
        </w:tabs>
        <w:spacing w:after="0" w:line="240" w:lineRule="auto"/>
        <w:ind w:left="300" w:hanging="23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и обеспечение контроля расходования добровольных пожертвований.</w:t>
      </w:r>
    </w:p>
    <w:p w:rsidR="001B7543" w:rsidRDefault="001B7543" w:rsidP="001B7543">
      <w:pPr>
        <w:spacing w:line="5" w:lineRule="exact"/>
        <w:rPr>
          <w:sz w:val="20"/>
          <w:szCs w:val="20"/>
        </w:rPr>
      </w:pPr>
    </w:p>
    <w:p w:rsidR="001B7543" w:rsidRDefault="001B7543" w:rsidP="001B7543">
      <w:pPr>
        <w:spacing w:line="232" w:lineRule="auto"/>
        <w:ind w:left="20" w:firstLine="71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Управляющим советом осуществляется контроль за переданными школе добровольными пожертвованиями. При расходовании добровольных пожертвований администрация школы обязана ежегодно представлять письменные отчеты об использовании имущества управляющему совету.</w:t>
      </w:r>
    </w:p>
    <w:p w:rsidR="001B7543" w:rsidRDefault="001B7543" w:rsidP="001B7543">
      <w:pPr>
        <w:spacing w:line="8" w:lineRule="exact"/>
        <w:rPr>
          <w:sz w:val="20"/>
          <w:szCs w:val="20"/>
        </w:rPr>
      </w:pPr>
    </w:p>
    <w:p w:rsidR="001B7543" w:rsidRDefault="001B7543" w:rsidP="001B7543">
      <w:pPr>
        <w:spacing w:line="233" w:lineRule="auto"/>
        <w:ind w:left="20" w:firstLine="71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Директор школы обязан отчитываться перед родителями (законными представителями) обучающихся о поступлении, бухгалтерском учете и расходовании средств, полученных из внебюджетных источников финансирования, не реже одного раза в год согласно установленным формам отчетности</w:t>
      </w:r>
    </w:p>
    <w:p w:rsidR="001B7543" w:rsidRDefault="001B7543" w:rsidP="001B7543">
      <w:pPr>
        <w:spacing w:line="28" w:lineRule="exact"/>
        <w:rPr>
          <w:sz w:val="20"/>
          <w:szCs w:val="20"/>
        </w:rPr>
      </w:pPr>
    </w:p>
    <w:p w:rsidR="001B7543" w:rsidRDefault="001B7543" w:rsidP="001B7543">
      <w:pPr>
        <w:spacing w:line="231" w:lineRule="auto"/>
        <w:ind w:left="20" w:right="380" w:firstLine="71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Ответственность за нецелевое использование добровольных пожертвований несет директор школы</w:t>
      </w:r>
    </w:p>
    <w:p w:rsidR="001B7543" w:rsidRDefault="001B7543" w:rsidP="001B7543">
      <w:pPr>
        <w:spacing w:line="9" w:lineRule="exact"/>
        <w:rPr>
          <w:sz w:val="20"/>
          <w:szCs w:val="20"/>
        </w:rPr>
      </w:pPr>
    </w:p>
    <w:p w:rsidR="001B7543" w:rsidRDefault="001B7543" w:rsidP="001B7543">
      <w:pPr>
        <w:spacing w:line="232" w:lineRule="auto"/>
        <w:ind w:left="20" w:right="20" w:firstLine="71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По просьбе физических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юридических лиц, осуществляющих добровольное пожертвование, школа предоставляет им информацию об использовании добровольных пожертвований</w:t>
      </w:r>
    </w:p>
    <w:p w:rsidR="00364DE6" w:rsidRPr="00364DE6" w:rsidRDefault="00364DE6" w:rsidP="001B7543">
      <w:pPr>
        <w:pStyle w:val="af1"/>
        <w:jc w:val="center"/>
        <w:rPr>
          <w:rFonts w:ascii="Times New Roman" w:hAnsi="Times New Roman"/>
          <w:b/>
          <w:bCs/>
          <w:color w:val="984806" w:themeColor="accent6" w:themeShade="80"/>
          <w:spacing w:val="-10"/>
          <w:sz w:val="28"/>
          <w:szCs w:val="28"/>
        </w:rPr>
      </w:pPr>
    </w:p>
    <w:sectPr w:rsidR="00364DE6" w:rsidRPr="00364DE6" w:rsidSect="0093277A">
      <w:headerReference w:type="default" r:id="rId10"/>
      <w:footerReference w:type="default" r:id="rId11"/>
      <w:type w:val="continuous"/>
      <w:pgSz w:w="11909" w:h="16834"/>
      <w:pgMar w:top="1134" w:right="1136" w:bottom="720" w:left="125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A6" w:rsidRDefault="00CE5FA6" w:rsidP="00E44003">
      <w:pPr>
        <w:spacing w:after="0" w:line="240" w:lineRule="auto"/>
      </w:pPr>
      <w:r>
        <w:separator/>
      </w:r>
    </w:p>
  </w:endnote>
  <w:endnote w:type="continuationSeparator" w:id="0">
    <w:p w:rsidR="00CE5FA6" w:rsidRDefault="00CE5FA6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E44003" w:rsidRDefault="00E440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3F7">
          <w:rPr>
            <w:noProof/>
          </w:rPr>
          <w:t>4</w:t>
        </w:r>
        <w:r>
          <w:fldChar w:fldCharType="end"/>
        </w:r>
      </w:p>
    </w:sdtContent>
  </w:sdt>
  <w:p w:rsidR="00E44003" w:rsidRDefault="00E44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A6" w:rsidRDefault="00CE5FA6" w:rsidP="00E44003">
      <w:pPr>
        <w:spacing w:after="0" w:line="240" w:lineRule="auto"/>
      </w:pPr>
      <w:r>
        <w:separator/>
      </w:r>
    </w:p>
  </w:footnote>
  <w:footnote w:type="continuationSeparator" w:id="0">
    <w:p w:rsidR="00CE5FA6" w:rsidRDefault="00CE5FA6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E6" w:rsidRDefault="00364DE6" w:rsidP="00364DE6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8111B79" wp14:editId="5357BA50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1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DE6" w:rsidRPr="00E44003" w:rsidRDefault="005C03F7" w:rsidP="00364DE6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-1407685760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64DE6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нормативные документы МБОУ СОШ №42</w:t>
                                </w:r>
                              </w:sdtContent>
                            </w:sdt>
                            <w:r w:rsidR="00364DE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64DE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им.Х.Мамсурова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183094025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64DE6" w:rsidRPr="00E44003" w:rsidRDefault="00364DE6" w:rsidP="00364DE6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 w:rsidR="008C0FB7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61312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f6MMA&#10;AADaAAAADwAAAGRycy9kb3ducmV2LnhtbESPT2vCQBTE7wW/w/KE3urGQIOkbkIr2noStILXR/bl&#10;D82+jbtbTfvpu4LQ4zAzv2GW5Wh6cSHnO8sK5rMEBHFldceNguPn5mkBwgdkjb1lUvBDHspi8rDE&#10;XNsr7+lyCI2IEPY5KmhDGHIpfdWSQT+zA3H0ausMhihdI7XDa4SbXqZJkkmDHceFFgdatVR9Hb6N&#10;gmy93Z1/n7M3l/rTBuWuHt4/aqUep+PrC4hAY/gP39tbrSCF25V4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7f6MMAAADaAAAADwAAAAAAAAAAAAAAAACYAgAAZHJzL2Rv&#10;d25yZXYueG1sUEsFBgAAAAAEAAQA9QAAAIgDAAAAAA==&#10;" fillcolor="#e36c0a [2409]" stroked="f" strokecolor="white" strokeweight="1.5pt">
                <v:textbox>
                  <w:txbxContent>
                    <w:p w:rsidR="00364DE6" w:rsidRPr="00E44003" w:rsidRDefault="005C03F7" w:rsidP="00364DE6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-1407685760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364DE6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нормативные документы МБОУ СОШ №42</w:t>
                          </w:r>
                        </w:sdtContent>
                      </w:sdt>
                      <w:r w:rsidR="00364DE6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64DE6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им.Х.Мамсурова</w:t>
                      </w:r>
                      <w:proofErr w:type="spellEnd"/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BQ8UA&#10;AADaAAAADwAAAGRycy9kb3ducmV2LnhtbESPT2vCQBTE74LfYXlCL6IbLf5pdBUpCFIPYhTt8ZF9&#10;JtHs25DdavrtuwXB4zAzv2Hmy8aU4k61KywrGPQjEMSp1QVnCo6HdW8KwnlkjaVlUvBLDpaLdmuO&#10;sbYP3tM98ZkIEHYxKsi9r2IpXZqTQde3FXHwLrY26IOsM6lrfAS4KeUwisbSYMFhIceKPnNKb8mP&#10;UZCsJ8Od/Rh109O1+3X+lls6brZKvXWa1QyEp8a/ws/2Rit4h/8r4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YFDxQAAANoAAAAPAAAAAAAAAAAAAAAAAJgCAABkcnMv&#10;ZG93bnJldi54bWxQSwUGAAAAAAQABAD1AAAAigMAAAAA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1830940254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364DE6" w:rsidRPr="00E44003" w:rsidRDefault="00364DE6" w:rsidP="00364DE6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</w:t>
                          </w:r>
                          <w:r w:rsidR="008C0FB7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5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</w:p>
  <w:p w:rsidR="00364DE6" w:rsidRPr="00364DE6" w:rsidRDefault="00364DE6" w:rsidP="00364D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03" w:rsidRDefault="00E44003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1C3F8DB" wp14:editId="562EA786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003" w:rsidRPr="00E44003" w:rsidRDefault="005C03F7" w:rsidP="00E4400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5386823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</w:t>
                                </w:r>
                                <w:r w:rsidR="00E44003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ормативные </w:t>
                                </w:r>
                                <w:r w:rsid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документы</w:t>
                                </w:r>
                                <w:r w:rsidR="00E44003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МБОУ СОШ №42</w:t>
                                </w:r>
                              </w:sdtContent>
                            </w:sdt>
                            <w:r w:rsidR="00813C5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13C5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им.Х.Мамсурова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44003" w:rsidRPr="00E44003" w:rsidRDefault="008C0FB7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0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" o:allowincell="f">
              <v:rect id="Rectangle 197" o:spid="_x0000_s1031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p w:rsidR="00E44003" w:rsidRPr="00E44003" w:rsidRDefault="005C03F7" w:rsidP="00E4400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5386823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</w:t>
                          </w:r>
                          <w:r w:rsidR="00E44003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ормативные </w:t>
                          </w:r>
                          <w:r w:rsid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документы</w:t>
                          </w:r>
                          <w:r w:rsidR="00E44003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 МБОУ СОШ №42</w:t>
                          </w:r>
                        </w:sdtContent>
                      </w:sdt>
                      <w:r w:rsidR="00813C5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13C5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им.Х.Мамсурова</w:t>
                      </w:r>
                      <w:proofErr w:type="spellEnd"/>
                    </w:p>
                  </w:txbxContent>
                </v:textbox>
              </v:rect>
              <v:rect id="Rectangle 198" o:spid="_x0000_s1032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44003" w:rsidRPr="00E44003" w:rsidRDefault="008C0FB7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2015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3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E44003" w:rsidRDefault="00E440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8A0C6C"/>
    <w:lvl w:ilvl="0">
      <w:numFmt w:val="bullet"/>
      <w:lvlText w:val="*"/>
      <w:lvlJc w:val="left"/>
    </w:lvl>
  </w:abstractNum>
  <w:abstractNum w:abstractNumId="1">
    <w:nsid w:val="00001649"/>
    <w:multiLevelType w:val="hybridMultilevel"/>
    <w:tmpl w:val="44ACC87A"/>
    <w:lvl w:ilvl="0" w:tplc="AC18B288">
      <w:start w:val="3"/>
      <w:numFmt w:val="decimal"/>
      <w:lvlText w:val="%1."/>
      <w:lvlJc w:val="left"/>
    </w:lvl>
    <w:lvl w:ilvl="1" w:tplc="B492CC94">
      <w:numFmt w:val="decimal"/>
      <w:lvlText w:val=""/>
      <w:lvlJc w:val="left"/>
    </w:lvl>
    <w:lvl w:ilvl="2" w:tplc="D21634AA">
      <w:numFmt w:val="decimal"/>
      <w:lvlText w:val=""/>
      <w:lvlJc w:val="left"/>
    </w:lvl>
    <w:lvl w:ilvl="3" w:tplc="B172152C">
      <w:numFmt w:val="decimal"/>
      <w:lvlText w:val=""/>
      <w:lvlJc w:val="left"/>
    </w:lvl>
    <w:lvl w:ilvl="4" w:tplc="A5E266EC">
      <w:numFmt w:val="decimal"/>
      <w:lvlText w:val=""/>
      <w:lvlJc w:val="left"/>
    </w:lvl>
    <w:lvl w:ilvl="5" w:tplc="044C22B2">
      <w:numFmt w:val="decimal"/>
      <w:lvlText w:val=""/>
      <w:lvlJc w:val="left"/>
    </w:lvl>
    <w:lvl w:ilvl="6" w:tplc="49F23242">
      <w:numFmt w:val="decimal"/>
      <w:lvlText w:val=""/>
      <w:lvlJc w:val="left"/>
    </w:lvl>
    <w:lvl w:ilvl="7" w:tplc="5AC6E480">
      <w:numFmt w:val="decimal"/>
      <w:lvlText w:val=""/>
      <w:lvlJc w:val="left"/>
    </w:lvl>
    <w:lvl w:ilvl="8" w:tplc="91AE5E6E">
      <w:numFmt w:val="decimal"/>
      <w:lvlText w:val=""/>
      <w:lvlJc w:val="left"/>
    </w:lvl>
  </w:abstractNum>
  <w:abstractNum w:abstractNumId="2">
    <w:nsid w:val="000041BB"/>
    <w:multiLevelType w:val="hybridMultilevel"/>
    <w:tmpl w:val="0666D768"/>
    <w:lvl w:ilvl="0" w:tplc="647A1D98">
      <w:start w:val="6"/>
      <w:numFmt w:val="decimal"/>
      <w:lvlText w:val="%1."/>
      <w:lvlJc w:val="left"/>
    </w:lvl>
    <w:lvl w:ilvl="1" w:tplc="A5D8DC00">
      <w:numFmt w:val="decimal"/>
      <w:lvlText w:val=""/>
      <w:lvlJc w:val="left"/>
    </w:lvl>
    <w:lvl w:ilvl="2" w:tplc="A0DCC6DA">
      <w:numFmt w:val="decimal"/>
      <w:lvlText w:val=""/>
      <w:lvlJc w:val="left"/>
    </w:lvl>
    <w:lvl w:ilvl="3" w:tplc="55446314">
      <w:numFmt w:val="decimal"/>
      <w:lvlText w:val=""/>
      <w:lvlJc w:val="left"/>
    </w:lvl>
    <w:lvl w:ilvl="4" w:tplc="8CC4AA6C">
      <w:numFmt w:val="decimal"/>
      <w:lvlText w:val=""/>
      <w:lvlJc w:val="left"/>
    </w:lvl>
    <w:lvl w:ilvl="5" w:tplc="A5A8C8B0">
      <w:numFmt w:val="decimal"/>
      <w:lvlText w:val=""/>
      <w:lvlJc w:val="left"/>
    </w:lvl>
    <w:lvl w:ilvl="6" w:tplc="B0ECDC62">
      <w:numFmt w:val="decimal"/>
      <w:lvlText w:val=""/>
      <w:lvlJc w:val="left"/>
    </w:lvl>
    <w:lvl w:ilvl="7" w:tplc="56C8C7E8">
      <w:numFmt w:val="decimal"/>
      <w:lvlText w:val=""/>
      <w:lvlJc w:val="left"/>
    </w:lvl>
    <w:lvl w:ilvl="8" w:tplc="BEE028F4">
      <w:numFmt w:val="decimal"/>
      <w:lvlText w:val=""/>
      <w:lvlJc w:val="left"/>
    </w:lvl>
  </w:abstractNum>
  <w:abstractNum w:abstractNumId="3">
    <w:nsid w:val="00005AF1"/>
    <w:multiLevelType w:val="hybridMultilevel"/>
    <w:tmpl w:val="37AC4548"/>
    <w:lvl w:ilvl="0" w:tplc="5A666FFC">
      <w:start w:val="5"/>
      <w:numFmt w:val="decimal"/>
      <w:lvlText w:val="%1."/>
      <w:lvlJc w:val="left"/>
    </w:lvl>
    <w:lvl w:ilvl="1" w:tplc="BA724248">
      <w:numFmt w:val="decimal"/>
      <w:lvlText w:val=""/>
      <w:lvlJc w:val="left"/>
    </w:lvl>
    <w:lvl w:ilvl="2" w:tplc="43BE286E">
      <w:numFmt w:val="decimal"/>
      <w:lvlText w:val=""/>
      <w:lvlJc w:val="left"/>
    </w:lvl>
    <w:lvl w:ilvl="3" w:tplc="6A548C7E">
      <w:numFmt w:val="decimal"/>
      <w:lvlText w:val=""/>
      <w:lvlJc w:val="left"/>
    </w:lvl>
    <w:lvl w:ilvl="4" w:tplc="55724BF8">
      <w:numFmt w:val="decimal"/>
      <w:lvlText w:val=""/>
      <w:lvlJc w:val="left"/>
    </w:lvl>
    <w:lvl w:ilvl="5" w:tplc="E80CD014">
      <w:numFmt w:val="decimal"/>
      <w:lvlText w:val=""/>
      <w:lvlJc w:val="left"/>
    </w:lvl>
    <w:lvl w:ilvl="6" w:tplc="34A88376">
      <w:numFmt w:val="decimal"/>
      <w:lvlText w:val=""/>
      <w:lvlJc w:val="left"/>
    </w:lvl>
    <w:lvl w:ilvl="7" w:tplc="C5084388">
      <w:numFmt w:val="decimal"/>
      <w:lvlText w:val=""/>
      <w:lvlJc w:val="left"/>
    </w:lvl>
    <w:lvl w:ilvl="8" w:tplc="244275F0">
      <w:numFmt w:val="decimal"/>
      <w:lvlText w:val=""/>
      <w:lvlJc w:val="left"/>
    </w:lvl>
  </w:abstractNum>
  <w:abstractNum w:abstractNumId="4">
    <w:nsid w:val="00005F90"/>
    <w:multiLevelType w:val="hybridMultilevel"/>
    <w:tmpl w:val="C310CC9A"/>
    <w:lvl w:ilvl="0" w:tplc="B62E8FCC">
      <w:start w:val="2"/>
      <w:numFmt w:val="decimal"/>
      <w:lvlText w:val="%1."/>
      <w:lvlJc w:val="left"/>
    </w:lvl>
    <w:lvl w:ilvl="1" w:tplc="2E1068B8">
      <w:numFmt w:val="decimal"/>
      <w:lvlText w:val=""/>
      <w:lvlJc w:val="left"/>
    </w:lvl>
    <w:lvl w:ilvl="2" w:tplc="F9DC0878">
      <w:numFmt w:val="decimal"/>
      <w:lvlText w:val=""/>
      <w:lvlJc w:val="left"/>
    </w:lvl>
    <w:lvl w:ilvl="3" w:tplc="5830B862">
      <w:numFmt w:val="decimal"/>
      <w:lvlText w:val=""/>
      <w:lvlJc w:val="left"/>
    </w:lvl>
    <w:lvl w:ilvl="4" w:tplc="010A226A">
      <w:numFmt w:val="decimal"/>
      <w:lvlText w:val=""/>
      <w:lvlJc w:val="left"/>
    </w:lvl>
    <w:lvl w:ilvl="5" w:tplc="7E9CB4A0">
      <w:numFmt w:val="decimal"/>
      <w:lvlText w:val=""/>
      <w:lvlJc w:val="left"/>
    </w:lvl>
    <w:lvl w:ilvl="6" w:tplc="0B586928">
      <w:numFmt w:val="decimal"/>
      <w:lvlText w:val=""/>
      <w:lvlJc w:val="left"/>
    </w:lvl>
    <w:lvl w:ilvl="7" w:tplc="8B223178">
      <w:numFmt w:val="decimal"/>
      <w:lvlText w:val=""/>
      <w:lvlJc w:val="left"/>
    </w:lvl>
    <w:lvl w:ilvl="8" w:tplc="2B500558">
      <w:numFmt w:val="decimal"/>
      <w:lvlText w:val=""/>
      <w:lvlJc w:val="left"/>
    </w:lvl>
  </w:abstractNum>
  <w:abstractNum w:abstractNumId="5">
    <w:nsid w:val="00006952"/>
    <w:multiLevelType w:val="hybridMultilevel"/>
    <w:tmpl w:val="1E30662E"/>
    <w:lvl w:ilvl="0" w:tplc="922874A0">
      <w:start w:val="1"/>
      <w:numFmt w:val="decimal"/>
      <w:lvlText w:val="%1."/>
      <w:lvlJc w:val="left"/>
    </w:lvl>
    <w:lvl w:ilvl="1" w:tplc="9D4A8536">
      <w:numFmt w:val="decimal"/>
      <w:lvlText w:val=""/>
      <w:lvlJc w:val="left"/>
    </w:lvl>
    <w:lvl w:ilvl="2" w:tplc="D1E61316">
      <w:numFmt w:val="decimal"/>
      <w:lvlText w:val=""/>
      <w:lvlJc w:val="left"/>
    </w:lvl>
    <w:lvl w:ilvl="3" w:tplc="7ED42CFC">
      <w:numFmt w:val="decimal"/>
      <w:lvlText w:val=""/>
      <w:lvlJc w:val="left"/>
    </w:lvl>
    <w:lvl w:ilvl="4" w:tplc="23168798">
      <w:numFmt w:val="decimal"/>
      <w:lvlText w:val=""/>
      <w:lvlJc w:val="left"/>
    </w:lvl>
    <w:lvl w:ilvl="5" w:tplc="6E981A8A">
      <w:numFmt w:val="decimal"/>
      <w:lvlText w:val=""/>
      <w:lvlJc w:val="left"/>
    </w:lvl>
    <w:lvl w:ilvl="6" w:tplc="712655A2">
      <w:numFmt w:val="decimal"/>
      <w:lvlText w:val=""/>
      <w:lvlJc w:val="left"/>
    </w:lvl>
    <w:lvl w:ilvl="7" w:tplc="981AB3F4">
      <w:numFmt w:val="decimal"/>
      <w:lvlText w:val=""/>
      <w:lvlJc w:val="left"/>
    </w:lvl>
    <w:lvl w:ilvl="8" w:tplc="196217C8">
      <w:numFmt w:val="decimal"/>
      <w:lvlText w:val=""/>
      <w:lvlJc w:val="left"/>
    </w:lvl>
  </w:abstractNum>
  <w:abstractNum w:abstractNumId="6">
    <w:nsid w:val="00006DF1"/>
    <w:multiLevelType w:val="hybridMultilevel"/>
    <w:tmpl w:val="05EA2AA8"/>
    <w:lvl w:ilvl="0" w:tplc="EE525238">
      <w:start w:val="4"/>
      <w:numFmt w:val="decimal"/>
      <w:lvlText w:val="%1."/>
      <w:lvlJc w:val="left"/>
    </w:lvl>
    <w:lvl w:ilvl="1" w:tplc="A7B0AD70">
      <w:numFmt w:val="decimal"/>
      <w:lvlText w:val=""/>
      <w:lvlJc w:val="left"/>
    </w:lvl>
    <w:lvl w:ilvl="2" w:tplc="4D5E648A">
      <w:numFmt w:val="decimal"/>
      <w:lvlText w:val=""/>
      <w:lvlJc w:val="left"/>
    </w:lvl>
    <w:lvl w:ilvl="3" w:tplc="592EA08E">
      <w:numFmt w:val="decimal"/>
      <w:lvlText w:val=""/>
      <w:lvlJc w:val="left"/>
    </w:lvl>
    <w:lvl w:ilvl="4" w:tplc="104EEA30">
      <w:numFmt w:val="decimal"/>
      <w:lvlText w:val=""/>
      <w:lvlJc w:val="left"/>
    </w:lvl>
    <w:lvl w:ilvl="5" w:tplc="E5EAFA48">
      <w:numFmt w:val="decimal"/>
      <w:lvlText w:val=""/>
      <w:lvlJc w:val="left"/>
    </w:lvl>
    <w:lvl w:ilvl="6" w:tplc="5F5EEE4E">
      <w:numFmt w:val="decimal"/>
      <w:lvlText w:val=""/>
      <w:lvlJc w:val="left"/>
    </w:lvl>
    <w:lvl w:ilvl="7" w:tplc="A828B5B0">
      <w:numFmt w:val="decimal"/>
      <w:lvlText w:val=""/>
      <w:lvlJc w:val="left"/>
    </w:lvl>
    <w:lvl w:ilvl="8" w:tplc="D70A3EE4">
      <w:numFmt w:val="decimal"/>
      <w:lvlText w:val=""/>
      <w:lvlJc w:val="left"/>
    </w:lvl>
  </w:abstractNum>
  <w:abstractNum w:abstractNumId="7">
    <w:nsid w:val="000072AE"/>
    <w:multiLevelType w:val="hybridMultilevel"/>
    <w:tmpl w:val="4A12F732"/>
    <w:lvl w:ilvl="0" w:tplc="E3F01846">
      <w:start w:val="1"/>
      <w:numFmt w:val="bullet"/>
      <w:lvlText w:val="о"/>
      <w:lvlJc w:val="left"/>
    </w:lvl>
    <w:lvl w:ilvl="1" w:tplc="B7780EC4">
      <w:numFmt w:val="decimal"/>
      <w:lvlText w:val=""/>
      <w:lvlJc w:val="left"/>
    </w:lvl>
    <w:lvl w:ilvl="2" w:tplc="E3782000">
      <w:numFmt w:val="decimal"/>
      <w:lvlText w:val=""/>
      <w:lvlJc w:val="left"/>
    </w:lvl>
    <w:lvl w:ilvl="3" w:tplc="FC5AAE40">
      <w:numFmt w:val="decimal"/>
      <w:lvlText w:val=""/>
      <w:lvlJc w:val="left"/>
    </w:lvl>
    <w:lvl w:ilvl="4" w:tplc="5A3C1E44">
      <w:numFmt w:val="decimal"/>
      <w:lvlText w:val=""/>
      <w:lvlJc w:val="left"/>
    </w:lvl>
    <w:lvl w:ilvl="5" w:tplc="7710355A">
      <w:numFmt w:val="decimal"/>
      <w:lvlText w:val=""/>
      <w:lvlJc w:val="left"/>
    </w:lvl>
    <w:lvl w:ilvl="6" w:tplc="0D18B4E0">
      <w:numFmt w:val="decimal"/>
      <w:lvlText w:val=""/>
      <w:lvlJc w:val="left"/>
    </w:lvl>
    <w:lvl w:ilvl="7" w:tplc="913C1184">
      <w:numFmt w:val="decimal"/>
      <w:lvlText w:val=""/>
      <w:lvlJc w:val="left"/>
    </w:lvl>
    <w:lvl w:ilvl="8" w:tplc="5F3CD90C">
      <w:numFmt w:val="decimal"/>
      <w:lvlText w:val=""/>
      <w:lvlJc w:val="left"/>
    </w:lvl>
  </w:abstractNum>
  <w:abstractNum w:abstractNumId="8">
    <w:nsid w:val="057B64ED"/>
    <w:multiLevelType w:val="hybridMultilevel"/>
    <w:tmpl w:val="3BF82A64"/>
    <w:lvl w:ilvl="0" w:tplc="98F4402C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10">
    <w:nsid w:val="123C3C5E"/>
    <w:multiLevelType w:val="hybridMultilevel"/>
    <w:tmpl w:val="31980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581F90"/>
    <w:multiLevelType w:val="hybridMultilevel"/>
    <w:tmpl w:val="34CCCF34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3">
    <w:nsid w:val="39A667A6"/>
    <w:multiLevelType w:val="hybridMultilevel"/>
    <w:tmpl w:val="BB1A48E6"/>
    <w:lvl w:ilvl="0" w:tplc="15BAD116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3F43F2"/>
    <w:multiLevelType w:val="hybridMultilevel"/>
    <w:tmpl w:val="BB508460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845DC"/>
    <w:multiLevelType w:val="hybridMultilevel"/>
    <w:tmpl w:val="B33C79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901BE2"/>
    <w:multiLevelType w:val="multilevel"/>
    <w:tmpl w:val="2F96FF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>
    <w:nsid w:val="564B5553"/>
    <w:multiLevelType w:val="hybridMultilevel"/>
    <w:tmpl w:val="39D8787A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8">
    <w:nsid w:val="569A10F2"/>
    <w:multiLevelType w:val="multilevel"/>
    <w:tmpl w:val="E49A8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9" w:hanging="15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269" w:hanging="156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19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7EE0182"/>
    <w:multiLevelType w:val="multilevel"/>
    <w:tmpl w:val="2F3686C4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1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60F55F80"/>
    <w:multiLevelType w:val="hybridMultilevel"/>
    <w:tmpl w:val="ED660A3C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058C1"/>
    <w:multiLevelType w:val="hybridMultilevel"/>
    <w:tmpl w:val="5CDA9332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C3D50"/>
    <w:multiLevelType w:val="hybridMultilevel"/>
    <w:tmpl w:val="E0B65142"/>
    <w:lvl w:ilvl="0" w:tplc="98F4402C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2E0B28"/>
    <w:multiLevelType w:val="multilevel"/>
    <w:tmpl w:val="7334F0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BEB5AF6"/>
    <w:multiLevelType w:val="hybridMultilevel"/>
    <w:tmpl w:val="D0A620C4"/>
    <w:lvl w:ilvl="0" w:tplc="DA1E35D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>
    <w:nsid w:val="71EF21BC"/>
    <w:multiLevelType w:val="hybridMultilevel"/>
    <w:tmpl w:val="D12E5066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C2733"/>
    <w:multiLevelType w:val="singleLevel"/>
    <w:tmpl w:val="F1107A86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22"/>
  </w:num>
  <w:num w:numId="10">
    <w:abstractNumId w:val="27"/>
  </w:num>
  <w:num w:numId="11">
    <w:abstractNumId w:val="23"/>
  </w:num>
  <w:num w:numId="12">
    <w:abstractNumId w:val="9"/>
  </w:num>
  <w:num w:numId="13">
    <w:abstractNumId w:val="19"/>
  </w:num>
  <w:num w:numId="14">
    <w:abstractNumId w:val="29"/>
  </w:num>
  <w:num w:numId="15">
    <w:abstractNumId w:val="26"/>
  </w:num>
  <w:num w:numId="16">
    <w:abstractNumId w:val="8"/>
  </w:num>
  <w:num w:numId="17">
    <w:abstractNumId w:val="15"/>
  </w:num>
  <w:num w:numId="18">
    <w:abstractNumId w:val="13"/>
  </w:num>
  <w:num w:numId="19">
    <w:abstractNumId w:val="10"/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2">
    <w:abstractNumId w:val="28"/>
  </w:num>
  <w:num w:numId="23">
    <w:abstractNumId w:val="18"/>
  </w:num>
  <w:num w:numId="24">
    <w:abstractNumId w:val="20"/>
  </w:num>
  <w:num w:numId="25">
    <w:abstractNumId w:val="25"/>
  </w:num>
  <w:num w:numId="26">
    <w:abstractNumId w:val="7"/>
  </w:num>
  <w:num w:numId="27">
    <w:abstractNumId w:val="5"/>
  </w:num>
  <w:num w:numId="28">
    <w:abstractNumId w:val="4"/>
  </w:num>
  <w:num w:numId="29">
    <w:abstractNumId w:val="1"/>
  </w:num>
  <w:num w:numId="30">
    <w:abstractNumId w:val="6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02431"/>
    <w:rsid w:val="00101DD4"/>
    <w:rsid w:val="00120EFE"/>
    <w:rsid w:val="001B57E9"/>
    <w:rsid w:val="001B7543"/>
    <w:rsid w:val="001C06AF"/>
    <w:rsid w:val="002425ED"/>
    <w:rsid w:val="00297E48"/>
    <w:rsid w:val="00364DE6"/>
    <w:rsid w:val="0036577A"/>
    <w:rsid w:val="003C134C"/>
    <w:rsid w:val="004678EC"/>
    <w:rsid w:val="004C35AE"/>
    <w:rsid w:val="004D7996"/>
    <w:rsid w:val="00566B19"/>
    <w:rsid w:val="005C03F7"/>
    <w:rsid w:val="005F5B19"/>
    <w:rsid w:val="006664F0"/>
    <w:rsid w:val="006A2B5B"/>
    <w:rsid w:val="007036BE"/>
    <w:rsid w:val="00723E79"/>
    <w:rsid w:val="00744B3A"/>
    <w:rsid w:val="007528A0"/>
    <w:rsid w:val="00765AE8"/>
    <w:rsid w:val="00794AF8"/>
    <w:rsid w:val="007D4431"/>
    <w:rsid w:val="00813C5A"/>
    <w:rsid w:val="008157FE"/>
    <w:rsid w:val="008636F3"/>
    <w:rsid w:val="00871913"/>
    <w:rsid w:val="0089325C"/>
    <w:rsid w:val="008C0FB7"/>
    <w:rsid w:val="0090199D"/>
    <w:rsid w:val="00930DFF"/>
    <w:rsid w:val="0093277A"/>
    <w:rsid w:val="009C5CE9"/>
    <w:rsid w:val="009E5463"/>
    <w:rsid w:val="009E6815"/>
    <w:rsid w:val="00AE56D3"/>
    <w:rsid w:val="00B04183"/>
    <w:rsid w:val="00B17687"/>
    <w:rsid w:val="00BB3C1C"/>
    <w:rsid w:val="00C53CCB"/>
    <w:rsid w:val="00CA7E84"/>
    <w:rsid w:val="00CC4807"/>
    <w:rsid w:val="00CD6558"/>
    <w:rsid w:val="00CE5FA6"/>
    <w:rsid w:val="00DE0D04"/>
    <w:rsid w:val="00E44003"/>
    <w:rsid w:val="00F00A7A"/>
    <w:rsid w:val="00F45679"/>
    <w:rsid w:val="00F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6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character" w:customStyle="1" w:styleId="blk">
    <w:name w:val="blk"/>
    <w:basedOn w:val="a1"/>
    <w:rsid w:val="0093277A"/>
  </w:style>
  <w:style w:type="character" w:customStyle="1" w:styleId="ep">
    <w:name w:val="ep"/>
    <w:basedOn w:val="a1"/>
    <w:rsid w:val="0093277A"/>
  </w:style>
  <w:style w:type="character" w:customStyle="1" w:styleId="epm">
    <w:name w:val="epm"/>
    <w:basedOn w:val="a1"/>
    <w:rsid w:val="0093277A"/>
  </w:style>
  <w:style w:type="paragraph" w:styleId="ae">
    <w:name w:val="footnote text"/>
    <w:aliases w:val="Footnote Text Char Знак Знак,Footnote Text Char Знак,Oaeno niinee Ciae,Текст сноски-FN,single space,footnote text,Ciae Ciae,Oaeno niinee Ciae Ciae,Oaeno niinee Ciae1,Текст сноски Знак1 Знак,Текст сноски Знак Знак Знак,Текст сноски Знак Знак"/>
    <w:basedOn w:val="a0"/>
    <w:link w:val="af"/>
    <w:unhideWhenUsed/>
    <w:rsid w:val="0093277A"/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сноски Знак"/>
    <w:aliases w:val="Footnote Text Char Знак Знак Знак,Footnote Text Char Знак Знак1,Oaeno niinee Ciae Знак,Текст сноски-FN Знак,single space Знак,footnote text Знак,Ciae Ciae Знак,Oaeno niinee Ciae Ciae Знак,Oaeno niinee Ciae1 Знак"/>
    <w:basedOn w:val="a1"/>
    <w:link w:val="ae"/>
    <w:rsid w:val="0093277A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aliases w:val="Знак сноски-FN,Ciae niinee-FN,Ciae niinee 1,Знак сноски 1,Çíàê ñíîñêè 1,Çíàê ñíîñêè-FN,FZ,Referencia nota al pie,JFR-Fu?notenzeichen,JFR-Fußnotenzeichen,Appel note de bas de page,Знак сноски Н,Ciae niinee I,Текст сновски,fr"/>
    <w:uiPriority w:val="99"/>
    <w:unhideWhenUsed/>
    <w:rsid w:val="0093277A"/>
    <w:rPr>
      <w:vertAlign w:val="superscript"/>
    </w:rPr>
  </w:style>
  <w:style w:type="character" w:customStyle="1" w:styleId="w">
    <w:name w:val="w"/>
    <w:basedOn w:val="a1"/>
    <w:rsid w:val="0093277A"/>
  </w:style>
  <w:style w:type="character" w:customStyle="1" w:styleId="13">
    <w:name w:val="Основной текст1"/>
    <w:basedOn w:val="a1"/>
    <w:uiPriority w:val="99"/>
    <w:rsid w:val="0093277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6">
    <w:name w:val="Основной текст6"/>
    <w:basedOn w:val="a0"/>
    <w:uiPriority w:val="99"/>
    <w:rsid w:val="0093277A"/>
    <w:pPr>
      <w:widowControl w:val="0"/>
      <w:shd w:val="clear" w:color="auto" w:fill="FFFFFF"/>
      <w:spacing w:after="0" w:line="269" w:lineRule="exact"/>
      <w:ind w:hanging="340"/>
    </w:pPr>
    <w:rPr>
      <w:rFonts w:ascii="Calibri" w:eastAsia="Times New Roman" w:hAnsi="Calibri" w:cs="Times New Roman"/>
      <w:color w:val="000000"/>
    </w:rPr>
  </w:style>
  <w:style w:type="paragraph" w:styleId="af1">
    <w:name w:val="No Spacing"/>
    <w:uiPriority w:val="1"/>
    <w:qFormat/>
    <w:rsid w:val="008C0F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6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character" w:customStyle="1" w:styleId="blk">
    <w:name w:val="blk"/>
    <w:basedOn w:val="a1"/>
    <w:rsid w:val="0093277A"/>
  </w:style>
  <w:style w:type="character" w:customStyle="1" w:styleId="ep">
    <w:name w:val="ep"/>
    <w:basedOn w:val="a1"/>
    <w:rsid w:val="0093277A"/>
  </w:style>
  <w:style w:type="character" w:customStyle="1" w:styleId="epm">
    <w:name w:val="epm"/>
    <w:basedOn w:val="a1"/>
    <w:rsid w:val="0093277A"/>
  </w:style>
  <w:style w:type="paragraph" w:styleId="ae">
    <w:name w:val="footnote text"/>
    <w:aliases w:val="Footnote Text Char Знак Знак,Footnote Text Char Знак,Oaeno niinee Ciae,Текст сноски-FN,single space,footnote text,Ciae Ciae,Oaeno niinee Ciae Ciae,Oaeno niinee Ciae1,Текст сноски Знак1 Знак,Текст сноски Знак Знак Знак,Текст сноски Знак Знак"/>
    <w:basedOn w:val="a0"/>
    <w:link w:val="af"/>
    <w:unhideWhenUsed/>
    <w:rsid w:val="0093277A"/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сноски Знак"/>
    <w:aliases w:val="Footnote Text Char Знак Знак Знак,Footnote Text Char Знак Знак1,Oaeno niinee Ciae Знак,Текст сноски-FN Знак,single space Знак,footnote text Знак,Ciae Ciae Знак,Oaeno niinee Ciae Ciae Знак,Oaeno niinee Ciae1 Знак"/>
    <w:basedOn w:val="a1"/>
    <w:link w:val="ae"/>
    <w:rsid w:val="0093277A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aliases w:val="Знак сноски-FN,Ciae niinee-FN,Ciae niinee 1,Знак сноски 1,Çíàê ñíîñêè 1,Çíàê ñíîñêè-FN,FZ,Referencia nota al pie,JFR-Fu?notenzeichen,JFR-Fußnotenzeichen,Appel note de bas de page,Знак сноски Н,Ciae niinee I,Текст сновски,fr"/>
    <w:uiPriority w:val="99"/>
    <w:unhideWhenUsed/>
    <w:rsid w:val="0093277A"/>
    <w:rPr>
      <w:vertAlign w:val="superscript"/>
    </w:rPr>
  </w:style>
  <w:style w:type="character" w:customStyle="1" w:styleId="w">
    <w:name w:val="w"/>
    <w:basedOn w:val="a1"/>
    <w:rsid w:val="0093277A"/>
  </w:style>
  <w:style w:type="character" w:customStyle="1" w:styleId="13">
    <w:name w:val="Основной текст1"/>
    <w:basedOn w:val="a1"/>
    <w:uiPriority w:val="99"/>
    <w:rsid w:val="0093277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6">
    <w:name w:val="Основной текст6"/>
    <w:basedOn w:val="a0"/>
    <w:uiPriority w:val="99"/>
    <w:rsid w:val="0093277A"/>
    <w:pPr>
      <w:widowControl w:val="0"/>
      <w:shd w:val="clear" w:color="auto" w:fill="FFFFFF"/>
      <w:spacing w:after="0" w:line="269" w:lineRule="exact"/>
      <w:ind w:hanging="340"/>
    </w:pPr>
    <w:rPr>
      <w:rFonts w:ascii="Calibri" w:eastAsia="Times New Roman" w:hAnsi="Calibri" w:cs="Times New Roman"/>
      <w:color w:val="000000"/>
    </w:rPr>
  </w:style>
  <w:style w:type="paragraph" w:styleId="af1">
    <w:name w:val="No Spacing"/>
    <w:uiPriority w:val="1"/>
    <w:qFormat/>
    <w:rsid w:val="008C0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4</cp:revision>
  <dcterms:created xsi:type="dcterms:W3CDTF">2018-09-10T13:21:00Z</dcterms:created>
  <dcterms:modified xsi:type="dcterms:W3CDTF">2018-09-26T08:50:00Z</dcterms:modified>
</cp:coreProperties>
</file>