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CB" w:rsidRDefault="00BC6FCB"/>
    <w:p w:rsidR="004C150E" w:rsidRPr="0066293D" w:rsidRDefault="004C150E" w:rsidP="004C150E">
      <w:pPr>
        <w:jc w:val="center"/>
        <w:rPr>
          <w:rFonts w:ascii="Arial" w:hAnsi="Arial" w:cs="Arial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</w:pPr>
      <w:r w:rsidRPr="0066293D">
        <w:rPr>
          <w:rFonts w:ascii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ПРОЕКТ РАСПИСАНИЯ ЕГЭ - 2026</w:t>
      </w:r>
    </w:p>
    <w:p w:rsidR="00BC6FCB" w:rsidRPr="0066293D" w:rsidRDefault="00BC6FCB" w:rsidP="004C150E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66293D">
        <w:rPr>
          <w:rFonts w:ascii="Arial" w:hAnsi="Arial" w:cs="Arial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Досрочный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 марта (пятница) — география, литература;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марта (вторник)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27 марта (пятница) — ЕГЭ по математике </w:t>
      </w:r>
      <w:r w:rsidR="004C150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базового и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профильного уровня;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31 марта (вторник) — биология, иностранные языки (письменная часть),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 апреля (пятница) — иностранные языки  (устная часть);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7 апреля (вторник) — информатика, обществознание;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 апреля (пятница) — история, химия.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i/>
          <w:iCs/>
          <w:color w:val="C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13 апреля (понедельник)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16 апреля (четверг) — ЕГЭ по математике базового уровня, ЕГЭ по математике профильного уровня;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17 апреля (пятница) 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20 апреля (понедельник) — география, иностранные языки  (устная часть), информатика, история,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bCs/>
          <w:color w:val="C00000"/>
          <w:sz w:val="28"/>
          <w:szCs w:val="28"/>
          <w:u w:val="single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(понедельник) — история, литература,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4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(четверг)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8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(понедельник) — ЕГЭ по математике базового</w:t>
      </w:r>
      <w:r w:rsidR="0066293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и профильного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уровня, </w:t>
      </w:r>
      <w:r w:rsidRPr="006629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11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(четверг) — обществознание, физика;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15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(понедельник) — биология, география, иностранные языки </w:t>
      </w:r>
      <w:r w:rsidR="0066293D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</w:t>
      </w:r>
      <w:proofErr w:type="spellStart"/>
      <w:r w:rsidR="0066293D">
        <w:rPr>
          <w:rFonts w:ascii="Arial" w:hAnsi="Arial" w:cs="Arial"/>
          <w:color w:val="000000"/>
          <w:sz w:val="23"/>
          <w:szCs w:val="23"/>
          <w:shd w:val="clear" w:color="auto" w:fill="FFFFFF"/>
        </w:rPr>
        <w:t>письм</w:t>
      </w:r>
      <w:proofErr w:type="spellEnd"/>
      <w:r w:rsidR="0066293D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часть);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18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(четверг) — иностранные языки  (устная часть), информатика;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19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(пятница) — иностранные языки  (устная часть), информатика.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</w:rPr>
        <w:t>Резервные дни</w:t>
      </w:r>
      <w:r w:rsidR="0066293D" w:rsidRPr="0066293D">
        <w:rPr>
          <w:rFonts w:ascii="Arial" w:hAnsi="Arial" w:cs="Arial"/>
          <w:color w:val="C00000"/>
          <w:sz w:val="23"/>
          <w:szCs w:val="23"/>
        </w:rPr>
        <w:t xml:space="preserve"> </w:t>
      </w:r>
      <w:r w:rsidR="0066293D" w:rsidRPr="0066293D">
        <w:rPr>
          <w:rFonts w:ascii="Arial" w:hAnsi="Arial" w:cs="Arial"/>
          <w:b/>
          <w:i/>
          <w:color w:val="C00000"/>
          <w:sz w:val="28"/>
          <w:szCs w:val="28"/>
        </w:rPr>
        <w:t>основного периода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22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(понедельник) — иностранные языки  (письменная часть), информатика, литература, русский язык, физика,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23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(вторник) — биология, география, ЕГЭ по математике базового уровня, ЕГЭ по математике профи</w:t>
      </w:r>
      <w:r w:rsidR="004C150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льного уровня, </w:t>
      </w:r>
      <w:proofErr w:type="spellStart"/>
      <w:r w:rsidR="004C150E">
        <w:rPr>
          <w:rFonts w:ascii="Arial" w:hAnsi="Arial" w:cs="Arial"/>
          <w:color w:val="000000"/>
          <w:sz w:val="23"/>
          <w:szCs w:val="23"/>
          <w:shd w:val="clear" w:color="auto" w:fill="FFFFFF"/>
        </w:rPr>
        <w:t>иностр</w:t>
      </w:r>
      <w:proofErr w:type="spellEnd"/>
      <w:r w:rsidR="004C150E">
        <w:rPr>
          <w:rFonts w:ascii="Arial" w:hAnsi="Arial" w:cs="Arial"/>
          <w:color w:val="000000"/>
          <w:sz w:val="23"/>
          <w:szCs w:val="23"/>
          <w:shd w:val="clear" w:color="auto" w:fill="FFFFFF"/>
        </w:rPr>
        <w:t>. яз.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 w:rsidR="004C150E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(устно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), история, обществознание;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24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(среда)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25 июня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(четверг)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i/>
          <w:iCs/>
          <w:color w:val="C00000"/>
          <w:sz w:val="28"/>
          <w:szCs w:val="28"/>
          <w:bdr w:val="none" w:sz="0" w:space="0" w:color="auto" w:frame="1"/>
          <w:shd w:val="clear" w:color="auto" w:fill="FFFFFF"/>
        </w:rPr>
        <w:t>Дни пересдачи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Возможность пересдать</w:t>
      </w:r>
      <w:r w:rsidR="004C150E"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один предмет</w:t>
      </w:r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предоставляется всем выпускникам текущего года, сдававшим ЕГЭ, без исключения. Но важно обратить внимание, что действителен будет только результат пересдачи. Первый полученный результат по пересдаваемому предмету будет аннулирован.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 июля (среда)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— иностранные языки (письменная часть), информатика, литература, русский язык, физика,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9 июля (четверг)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— биология, география, ЕГЭ по математике базового уровня, ЕГЭ по математике профильного уровня, иностранные языки  (устная часть), история, обществознание.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66293D">
        <w:rPr>
          <w:rFonts w:ascii="Arial" w:hAnsi="Arial" w:cs="Arial"/>
          <w:b/>
          <w:bCs/>
          <w:color w:val="C00000"/>
          <w:sz w:val="28"/>
          <w:szCs w:val="28"/>
          <w:bdr w:val="none" w:sz="0" w:space="0" w:color="auto" w:frame="1"/>
          <w:shd w:val="clear" w:color="auto" w:fill="FFFFFF"/>
        </w:rPr>
        <w:t>Дополнительный период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4 сентября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(пятница)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8 сентября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(вторник) — ЕГЭ по математике базового уровня.</w:t>
      </w:r>
      <w:r>
        <w:rPr>
          <w:rFonts w:ascii="Arial" w:hAnsi="Arial" w:cs="Arial"/>
          <w:color w:val="000000"/>
          <w:sz w:val="23"/>
          <w:szCs w:val="23"/>
        </w:rPr>
        <w:br/>
      </w:r>
      <w:r w:rsidRPr="004C150E">
        <w:rPr>
          <w:rFonts w:ascii="Arial" w:hAnsi="Arial" w:cs="Arial"/>
          <w:b/>
          <w:color w:val="000000"/>
          <w:sz w:val="23"/>
          <w:szCs w:val="23"/>
          <w:shd w:val="clear" w:color="auto" w:fill="FFFFFF"/>
        </w:rPr>
        <w:t>25 сентября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(пятница) — ЕГЭ по математике базового уровня, русский язык.</w:t>
      </w:r>
    </w:p>
    <w:sectPr w:rsidR="00BC6FCB" w:rsidRPr="0066293D" w:rsidSect="0066293D">
      <w:pgSz w:w="11906" w:h="16838"/>
      <w:pgMar w:top="28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2FB8"/>
    <w:multiLevelType w:val="multilevel"/>
    <w:tmpl w:val="CB622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CB"/>
    <w:rsid w:val="004814A3"/>
    <w:rsid w:val="004C150E"/>
    <w:rsid w:val="0066293D"/>
    <w:rsid w:val="00BC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D474A"/>
  <w15:chartTrackingRefBased/>
  <w15:docId w15:val="{3B1FD2A2-D2E1-4BB2-BB1A-A01B1018E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C6F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2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2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9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58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193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963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Тугановна Бзыкова</dc:creator>
  <cp:keywords/>
  <dc:description/>
  <cp:lastModifiedBy>Ирина Тугановна Бзыкова</cp:lastModifiedBy>
  <cp:revision>1</cp:revision>
  <cp:lastPrinted>2025-11-06T08:52:00Z</cp:lastPrinted>
  <dcterms:created xsi:type="dcterms:W3CDTF">2025-11-06T08:25:00Z</dcterms:created>
  <dcterms:modified xsi:type="dcterms:W3CDTF">2025-11-06T08:53:00Z</dcterms:modified>
</cp:coreProperties>
</file>