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7" w:rsidRDefault="00CF3F07" w:rsidP="00CF3F07">
      <w:pPr>
        <w:pStyle w:val="a3"/>
        <w:spacing w:after="0" w:afterAutospacing="0"/>
        <w:rPr>
          <w:b/>
          <w:u w:val="single"/>
        </w:rPr>
      </w:pPr>
    </w:p>
    <w:p w:rsidR="00CF3F07" w:rsidRDefault="00B5479D" w:rsidP="00CF3F07">
      <w:pPr>
        <w:pStyle w:val="a3"/>
        <w:spacing w:after="0" w:afterAutospacing="0"/>
        <w:rPr>
          <w:b/>
          <w:u w:val="single"/>
        </w:rPr>
      </w:pPr>
      <w:r>
        <w:rPr>
          <w:b/>
          <w:u w:val="single"/>
        </w:rPr>
        <w:t>ПАТРИОТИЧЕСКОЕ ВОСПИТАНИЕ «Волонтеры Победы».  Встреча с ветераном Великой Отечественной войны Щербак Юрием Георгиевичем.</w:t>
      </w:r>
    </w:p>
    <w:p w:rsidR="00CF3F07" w:rsidRDefault="00026FB6" w:rsidP="00CF3F07">
      <w:pPr>
        <w:pStyle w:val="a3"/>
        <w:spacing w:after="0" w:afterAutospacing="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140960" cy="3523615"/>
            <wp:effectExtent l="19050" t="0" r="2540" b="0"/>
            <wp:docPr id="1" name="Рисунок 1" descr="C:\Users\GUSALO~1\AppData\Local\Temp\Rar$DI01.660\Screenshot_2020-03-19-07-45-4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LO~1\AppData\Local\Temp\Rar$DI01.660\Screenshot_2020-03-19-07-45-48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07" w:rsidRDefault="00CF3F07" w:rsidP="00CF3F07">
      <w:pPr>
        <w:pStyle w:val="a3"/>
        <w:spacing w:after="0" w:afterAutospacing="0"/>
      </w:pPr>
    </w:p>
    <w:p w:rsidR="00CF3F07" w:rsidRDefault="000A5070" w:rsidP="00CF3F0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 В нашей школе очень большое внимание уделяется патриотическому воспитанию.</w:t>
      </w:r>
      <w:r w:rsidR="00026FB6">
        <w:rPr>
          <w:color w:val="000000"/>
        </w:rPr>
        <w:t xml:space="preserve"> </w:t>
      </w:r>
      <w:r w:rsidR="00CF3F07">
        <w:rPr>
          <w:color w:val="000000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>Решение множества проблем в жизни стра</w:t>
      </w:r>
      <w:r w:rsidR="000A5070">
        <w:rPr>
          <w:color w:val="000000"/>
        </w:rPr>
        <w:t>ны во многом зависит от уровня формирования</w:t>
      </w:r>
      <w:r>
        <w:rPr>
          <w:color w:val="000000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национализм. Проявляется устойчивая 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сознания. Патриотизм ещё не стал в полной мере объединяющей основой общества. В этих условиях очевидна неотложность решения проблем воспитания патриотизма, как на уровне государства, так  и на уровне отдельно взятого образовательного учреждения.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 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</w:t>
      </w:r>
      <w:r>
        <w:rPr>
          <w:color w:val="000000"/>
        </w:rPr>
        <w:lastRenderedPageBreak/>
        <w:t>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</w:t>
      </w:r>
      <w:r>
        <w:rPr>
          <w:iCs/>
          <w:color w:val="000000"/>
        </w:rPr>
        <w:t>Проводятся мероприятия, посвященные памятным датам отечественной истории.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Мощным фактором формирования патриотизма у наших школьников  является проведение военно-спортивной игры  «Зарница», встреч с тружениками тыла, смотров-конкурсов строевой песни, организация Уроков Мужества, экскурсий в краеведческие музеи, походов  по родному </w:t>
      </w:r>
      <w:proofErr w:type="spellStart"/>
      <w:r>
        <w:rPr>
          <w:color w:val="000000"/>
        </w:rPr>
        <w:t>краю</w:t>
      </w:r>
      <w:proofErr w:type="gramStart"/>
      <w:r>
        <w:rPr>
          <w:color w:val="000000"/>
        </w:rPr>
        <w:t>,р</w:t>
      </w:r>
      <w:proofErr w:type="gramEnd"/>
      <w:r>
        <w:rPr>
          <w:color w:val="000000"/>
        </w:rPr>
        <w:t>абота</w:t>
      </w:r>
      <w:proofErr w:type="spellEnd"/>
      <w:r>
        <w:rPr>
          <w:color w:val="000000"/>
        </w:rPr>
        <w:t xml:space="preserve"> кружков «Юный краевед», «Юный турист» и т.д.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Так через народный фольклор,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 и труда, походы, беседы.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 </w:t>
      </w:r>
    </w:p>
    <w:p w:rsidR="00CF3F07" w:rsidRDefault="00CF3F07" w:rsidP="00CF3F0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Понимание сущности и значения государственных символов страны, уважительное отношение к ним формируется у воспитанников на уроках истории, ОБЖ,  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CF3F07" w:rsidRDefault="00CF3F07" w:rsidP="00CF3F07">
      <w:pPr>
        <w:pStyle w:val="a3"/>
        <w:spacing w:before="30" w:beforeAutospacing="0" w:after="0" w:afterAutospacing="0"/>
        <w:ind w:firstLine="709"/>
        <w:jc w:val="both"/>
      </w:pPr>
      <w:r>
        <w:rPr>
          <w:color w:val="000000"/>
        </w:rPr>
        <w:t xml:space="preserve">Всё выше сказанное 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 </w:t>
      </w: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Pr="00CF3F07" w:rsidRDefault="00CF3F07" w:rsidP="00CF3F07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CF3F07" w:rsidRDefault="00CF3F07" w:rsidP="00CF3F07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Решение множества проблем в жизни страны во многом зависит от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национализм. Проявляется устойчивая 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сознания. Патриотизм ещё не стал в полной мере объединяющей основой общества. В этих условиях очевидна неотложность решения проблем воспитания патриотизма, как на уровне государства, так  и на уровне отдельно взятого образовательного учреждения.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 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</w:t>
      </w:r>
      <w:r>
        <w:rPr>
          <w:iCs/>
          <w:color w:val="000000"/>
        </w:rPr>
        <w:t>Проводятся мероприятия, посвященные памятным датам отечественной истории.</w:t>
      </w:r>
      <w:r>
        <w:rPr>
          <w:b/>
          <w:color w:val="000000"/>
        </w:rPr>
        <w:t xml:space="preserve"> </w:t>
      </w:r>
      <w:r>
        <w:rPr>
          <w:color w:val="000000"/>
        </w:rPr>
        <w:t>Мощным фактором формирования патриотизма у наших школьников  является проведение военно-спортивной игры  «Зарница», встреч с тружениками тыла, смотров-конкурсов строевой песни, организация Уроков Мужества, экскурсий в краеведческие музеи, походов  по родному краю.</w:t>
      </w:r>
    </w:p>
    <w:p w:rsidR="00CF3F07" w:rsidRDefault="00CF3F07" w:rsidP="00CF3F07">
      <w:pPr>
        <w:pStyle w:val="a3"/>
        <w:spacing w:before="30" w:beforeAutospacing="0" w:after="0" w:afterAutospacing="0"/>
        <w:jc w:val="both"/>
      </w:pPr>
      <w:r>
        <w:rPr>
          <w:color w:val="000000"/>
        </w:rPr>
        <w:t xml:space="preserve">Так через народный фольклор,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 и труда, походы, беседы.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 </w:t>
      </w:r>
    </w:p>
    <w:p w:rsidR="00CF3F07" w:rsidRDefault="00CF3F07" w:rsidP="00CF3F0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Понимание сущности и значения государственных символов страны, уважительное отношение к ним формируется у воспитанников на уроках истории, ОБЖ,  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CF3F07" w:rsidRDefault="00CF3F07" w:rsidP="00CF3F07">
      <w:pPr>
        <w:pStyle w:val="a3"/>
        <w:spacing w:before="30" w:beforeAutospacing="0" w:after="0" w:afterAutospacing="0"/>
        <w:ind w:firstLine="709"/>
        <w:jc w:val="both"/>
      </w:pPr>
      <w:r>
        <w:rPr>
          <w:color w:val="000000"/>
        </w:rPr>
        <w:t xml:space="preserve">Всё выше сказанное 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 </w:t>
      </w:r>
    </w:p>
    <w:p w:rsidR="003F3402" w:rsidRDefault="003F3402"/>
    <w:sectPr w:rsidR="003F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F3F07"/>
    <w:rsid w:val="00026FB6"/>
    <w:rsid w:val="000A5070"/>
    <w:rsid w:val="003F3402"/>
    <w:rsid w:val="00B5479D"/>
    <w:rsid w:val="00C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gusalova_bv</dc:creator>
  <cp:keywords/>
  <dc:description/>
  <cp:lastModifiedBy>gusalova_bv</cp:lastModifiedBy>
  <cp:revision>3</cp:revision>
  <dcterms:created xsi:type="dcterms:W3CDTF">2020-03-23T10:02:00Z</dcterms:created>
  <dcterms:modified xsi:type="dcterms:W3CDTF">2020-03-23T10:33:00Z</dcterms:modified>
</cp:coreProperties>
</file>