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0F" w:rsidRPr="004F726B" w:rsidRDefault="00803C0F" w:rsidP="00803C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</w:pPr>
      <w:bookmarkStart w:id="0" w:name="_GoBack"/>
      <w:bookmarkEnd w:id="0"/>
      <w:r w:rsidRPr="004F726B"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  <w:t xml:space="preserve">Анализ </w:t>
      </w:r>
    </w:p>
    <w:p w:rsidR="00803C0F" w:rsidRPr="004F726B" w:rsidRDefault="00803C0F" w:rsidP="00803C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</w:pPr>
      <w:r w:rsidRPr="004F726B"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  <w:t xml:space="preserve">результатов тренировочного тестирования  по </w:t>
      </w:r>
      <w:r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  <w:t>математике(профильн.уровень)</w:t>
      </w:r>
      <w:r w:rsidRPr="004F726B"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  <w:t xml:space="preserve"> </w:t>
      </w:r>
    </w:p>
    <w:p w:rsidR="00803C0F" w:rsidRPr="004F726B" w:rsidRDefault="00803C0F" w:rsidP="00803C0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</w:pPr>
      <w:r w:rsidRPr="004F726B">
        <w:rPr>
          <w:rFonts w:ascii="Times New Roman" w:eastAsia="Times New Roman" w:hAnsi="Times New Roman" w:cs="Times New Roman"/>
          <w:b/>
          <w:bCs/>
          <w:color w:val="2E424C"/>
          <w:sz w:val="28"/>
          <w:szCs w:val="28"/>
        </w:rPr>
        <w:t>выпускников 11-х классов МБОУ СОШ №42 им. Х. Мамсурова</w:t>
      </w:r>
    </w:p>
    <w:p w:rsidR="00803C0F" w:rsidRDefault="00803C0F" w:rsidP="00803C0F">
      <w:pPr>
        <w:tabs>
          <w:tab w:val="left" w:pos="4114"/>
        </w:tabs>
      </w:pPr>
      <w:r>
        <w:tab/>
      </w:r>
    </w:p>
    <w:p w:rsidR="00803C0F" w:rsidRDefault="00803C0F" w:rsidP="00803C0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 w:rsidRPr="007B4693">
        <w:rPr>
          <w:rFonts w:ascii="Times New Roman" w:eastAsia="Calibri" w:hAnsi="Times New Roman" w:cs="Times New Roman"/>
          <w:sz w:val="28"/>
          <w:szCs w:val="28"/>
        </w:rPr>
        <w:t xml:space="preserve">В тренировочном тестировании (далее – ТТ), проведенном 21.01.2022 г. приняло участие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34 </w:t>
      </w:r>
      <w:r w:rsidRPr="007B4693">
        <w:rPr>
          <w:rFonts w:ascii="Times New Roman" w:eastAsia="Calibri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eastAsia="Calibri" w:hAnsi="Times New Roman" w:cs="Times New Roman"/>
          <w:sz w:val="28"/>
          <w:szCs w:val="28"/>
        </w:rPr>
        <w:t>11 классов</w:t>
      </w:r>
      <w:r w:rsidRPr="007B4693">
        <w:rPr>
          <w:rFonts w:ascii="Times New Roman" w:eastAsia="Calibri" w:hAnsi="Times New Roman" w:cs="Times New Roman"/>
          <w:sz w:val="28"/>
          <w:szCs w:val="28"/>
        </w:rPr>
        <w:t xml:space="preserve">, из числа заявленных на участие в ЕГЭ 2022 года по математике профильного уровня. </w:t>
      </w:r>
    </w:p>
    <w:p w:rsidR="00803C0F" w:rsidRPr="00095136" w:rsidRDefault="00803C0F" w:rsidP="00803C0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36">
        <w:rPr>
          <w:rFonts w:ascii="Times New Roman" w:eastAsia="Calibri" w:hAnsi="Times New Roman" w:cs="Times New Roman"/>
          <w:sz w:val="28"/>
          <w:szCs w:val="28"/>
        </w:rPr>
        <w:t xml:space="preserve">Для оценки результатов ТТ используется показатель «первичный балл», а не «тестовый балл» (по 100 балльной шкале) поскольку, в связи с изменениями в содержании КИМ 2022 г. по сравнению с экзаменационными материалами предыдущих лет, </w:t>
      </w:r>
      <w:r w:rsidRPr="0009513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учебных предметах планируется изменение шкалы перевода первичных баллов ЕГЭ в тестовые баллы на основе реальных результатов экзамена 2022 года для обеспечения сопоставимости ЕГЭ 2022 года с экзаменами прошлых лет (</w:t>
      </w:r>
      <w:r w:rsidRPr="000951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Объявление ФИПИ</w:t>
      </w:r>
      <w:r w:rsidRPr="000951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803C0F" w:rsidRDefault="00803C0F" w:rsidP="00803C0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36">
        <w:rPr>
          <w:rFonts w:ascii="Times New Roman" w:eastAsia="Calibri" w:hAnsi="Times New Roman" w:cs="Times New Roman"/>
          <w:sz w:val="28"/>
          <w:szCs w:val="28"/>
        </w:rPr>
        <w:t xml:space="preserve">ТТ по математике профильной проведено с использованием материалов тестирования аналогичным по структуре КИМ ЕГЭ 2022 г. </w:t>
      </w:r>
    </w:p>
    <w:p w:rsidR="00803C0F" w:rsidRDefault="00803C0F" w:rsidP="00803C0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136">
        <w:rPr>
          <w:rFonts w:ascii="Times New Roman" w:eastAsia="Calibri" w:hAnsi="Times New Roman" w:cs="Times New Roman"/>
          <w:sz w:val="28"/>
          <w:szCs w:val="28"/>
        </w:rPr>
        <w:t xml:space="preserve">КИМ ЕГЭ 20222 г. по данному предмету имеет ряд отличий от КИМ 2021 г., в частности уменьшено количество заданий (с 19 до 18). Изменился, но незначительно, максимальный первичный балл с 32 до 31 балла, удалены некоторые задания и добавлены другие (№9 и 10). </w:t>
      </w:r>
    </w:p>
    <w:p w:rsidR="00F77EB2" w:rsidRDefault="00F77EB2" w:rsidP="00803C0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EB2" w:rsidRDefault="00F77EB2" w:rsidP="00803C0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EB2" w:rsidRDefault="00F77EB2" w:rsidP="00803C0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EB2" w:rsidRDefault="00F77EB2" w:rsidP="00803C0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77EB2" w:rsidRPr="00F77EB2" w:rsidRDefault="00F77EB2" w:rsidP="00F77EB2">
      <w:pPr>
        <w:spacing w:after="160" w:line="259" w:lineRule="auto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77EB2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Таблица 1</w:t>
      </w:r>
    </w:p>
    <w:p w:rsidR="00F77EB2" w:rsidRPr="00F77EB2" w:rsidRDefault="00F77EB2" w:rsidP="00F77EB2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77EB2">
        <w:rPr>
          <w:rFonts w:ascii="Times New Roman" w:eastAsia="Calibri" w:hAnsi="Times New Roman" w:cs="Times New Roman"/>
          <w:b/>
          <w:bCs/>
          <w:sz w:val="28"/>
          <w:szCs w:val="28"/>
        </w:rPr>
        <w:t>Анализ выполнения заданий КИМ ТТ  2022 г. по математике профильного уровня обучающимися 11-х классов</w:t>
      </w:r>
    </w:p>
    <w:p w:rsidR="00803C0F" w:rsidRDefault="00803C0F" w:rsidP="00803C0F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012"/>
        <w:tblW w:w="10456" w:type="dxa"/>
        <w:tblLook w:val="04A0" w:firstRow="1" w:lastRow="0" w:firstColumn="1" w:lastColumn="0" w:noHBand="0" w:noVBand="1"/>
      </w:tblPr>
      <w:tblGrid>
        <w:gridCol w:w="1804"/>
        <w:gridCol w:w="4959"/>
        <w:gridCol w:w="865"/>
        <w:gridCol w:w="865"/>
        <w:gridCol w:w="865"/>
        <w:gridCol w:w="1098"/>
      </w:tblGrid>
      <w:tr w:rsidR="00B80D6E" w:rsidRPr="00EA1C61" w:rsidTr="00B80D6E">
        <w:trPr>
          <w:trHeight w:val="422"/>
        </w:trPr>
        <w:tc>
          <w:tcPr>
            <w:tcW w:w="1804" w:type="dxa"/>
            <w:vMerge w:val="restart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>Обозначение задания в работе</w:t>
            </w:r>
          </w:p>
          <w:p w:rsidR="00B80D6E" w:rsidRPr="00DC720A" w:rsidRDefault="00B80D6E" w:rsidP="00B80D6E">
            <w:pPr>
              <w:rPr>
                <w:sz w:val="28"/>
                <w:szCs w:val="28"/>
              </w:rPr>
            </w:pP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 xml:space="preserve"> (уровень сложности)</w:t>
            </w:r>
          </w:p>
        </w:tc>
        <w:tc>
          <w:tcPr>
            <w:tcW w:w="4959" w:type="dxa"/>
            <w:vMerge w:val="restart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>Проверяемые</w:t>
            </w:r>
          </w:p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693" w:type="dxa"/>
            <w:gridSpan w:val="4"/>
          </w:tcPr>
          <w:p w:rsidR="00B80D6E" w:rsidRPr="00DC720A" w:rsidRDefault="00B80D6E" w:rsidP="00B80D6E">
            <w:pPr>
              <w:rPr>
                <w:sz w:val="28"/>
                <w:szCs w:val="28"/>
              </w:rPr>
            </w:pP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>% выполнения заданий</w:t>
            </w:r>
          </w:p>
        </w:tc>
      </w:tr>
      <w:tr w:rsidR="00B80D6E" w:rsidRPr="00EA1C61" w:rsidTr="00B80D6E">
        <w:trPr>
          <w:trHeight w:val="1399"/>
        </w:trPr>
        <w:tc>
          <w:tcPr>
            <w:tcW w:w="1804" w:type="dxa"/>
            <w:vMerge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vMerge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</w:t>
            </w: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«Б</w:t>
            </w: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«В</w:t>
            </w:r>
            <w:r w:rsidRPr="00DC720A">
              <w:rPr>
                <w:rFonts w:ascii="Times New Roman" w:hAnsi="Times New Roman" w:cs="Times New Roman"/>
                <w:sz w:val="28"/>
                <w:szCs w:val="28"/>
              </w:rPr>
              <w:t>» класс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школе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20A">
              <w:rPr>
                <w:sz w:val="28"/>
                <w:szCs w:val="28"/>
              </w:rPr>
              <w:t>(Б)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решать уравнения и неравенства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20A">
              <w:rPr>
                <w:sz w:val="28"/>
                <w:szCs w:val="28"/>
              </w:rPr>
              <w:t>(Б)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20A">
              <w:rPr>
                <w:sz w:val="28"/>
                <w:szCs w:val="28"/>
              </w:rPr>
              <w:t>(Б)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20A">
              <w:rPr>
                <w:sz w:val="28"/>
                <w:szCs w:val="28"/>
              </w:rPr>
              <w:t>(Б)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выполнять вычисления и преобразования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20A">
              <w:rPr>
                <w:sz w:val="28"/>
                <w:szCs w:val="28"/>
              </w:rPr>
              <w:t>(Б)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20A">
              <w:rPr>
                <w:sz w:val="28"/>
                <w:szCs w:val="28"/>
              </w:rPr>
              <w:t>(Б)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выполнять действия с функциями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C720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</w:t>
            </w:r>
            <w:r w:rsidRPr="00DC720A">
              <w:rPr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 w:rsidRPr="00DC720A">
              <w:rPr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CD592A" w:rsidRDefault="00B80D6E" w:rsidP="00B80D6E">
            <w:pPr>
              <w:pStyle w:val="a4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выполнять действия с функциями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выполнять действия с функциями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решать уравнения и неравенства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решать уравнения и неравенства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CD592A">
              <w:rPr>
                <w:i/>
                <w:sz w:val="28"/>
                <w:szCs w:val="28"/>
              </w:rPr>
              <w:t>(П)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(В</w:t>
            </w:r>
            <w:r w:rsidRPr="00CD592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решать уравнения и неравенства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</w:tr>
      <w:tr w:rsidR="00B80D6E" w:rsidRPr="00EA1C61" w:rsidTr="00B80D6E">
        <w:tc>
          <w:tcPr>
            <w:tcW w:w="1804" w:type="dxa"/>
          </w:tcPr>
          <w:p w:rsidR="00B80D6E" w:rsidRPr="00DC720A" w:rsidRDefault="00B80D6E" w:rsidP="00B80D6E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(В</w:t>
            </w:r>
            <w:r w:rsidRPr="00CD592A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959" w:type="dxa"/>
          </w:tcPr>
          <w:p w:rsidR="00B80D6E" w:rsidRPr="00DC720A" w:rsidRDefault="00B80D6E" w:rsidP="00B80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Уметь строить и исследовать простейшие математические модели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Pr="00DC720A" w:rsidRDefault="00B80D6E" w:rsidP="00B8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80D6E" w:rsidRDefault="00B80D6E" w:rsidP="00B80D6E">
            <w:pPr>
              <w:jc w:val="center"/>
            </w:pPr>
            <w:r w:rsidRPr="006E4B4C">
              <w:rPr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B80D6E" w:rsidRDefault="00B80D6E" w:rsidP="00B80D6E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77EB2" w:rsidRDefault="00F77EB2" w:rsidP="00F77EB2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B4693">
        <w:rPr>
          <w:rFonts w:ascii="Times New Roman" w:eastAsia="Calibri" w:hAnsi="Times New Roman" w:cs="Times New Roman"/>
          <w:sz w:val="28"/>
          <w:szCs w:val="28"/>
        </w:rPr>
        <w:t>Распределение результатов ТТ по математике профильного уровня представлено на диаграмме 1.</w:t>
      </w:r>
    </w:p>
    <w:p w:rsidR="00514605" w:rsidRDefault="00514605" w:rsidP="00F77EB2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7EB2" w:rsidRPr="00803C0F" w:rsidRDefault="00F77EB2" w:rsidP="00F77EB2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03C0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Распределение результатов ТТ обучающихся 11-х классов  по математике профильного уровня</w:t>
      </w:r>
    </w:p>
    <w:p w:rsidR="00F77EB2" w:rsidRDefault="00F77EB2" w:rsidP="00F77EB2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Диаграмма 1</w:t>
      </w:r>
    </w:p>
    <w:p w:rsidR="00F77EB2" w:rsidRDefault="00F77EB2" w:rsidP="00F77EB2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46F8AA" wp14:editId="33BE94CF">
            <wp:extent cx="5940425" cy="4065905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0D6E" w:rsidRDefault="00B80D6E" w:rsidP="00B80D6E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4605" w:rsidRDefault="00B80D6E" w:rsidP="00514605">
      <w:pPr>
        <w:spacing w:after="0" w:line="259" w:lineRule="auto"/>
        <w:ind w:left="-57" w:firstLine="7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6E">
        <w:rPr>
          <w:rFonts w:ascii="Times New Roman" w:eastAsia="Calibri" w:hAnsi="Times New Roman" w:cs="Times New Roman"/>
          <w:sz w:val="28"/>
          <w:szCs w:val="28"/>
        </w:rPr>
        <w:t xml:space="preserve">Как следует из таблицы и диаграммы наиболее сложными для выполнения оказались задание </w:t>
      </w:r>
      <w:r>
        <w:rPr>
          <w:rFonts w:ascii="Times New Roman" w:eastAsia="Calibri" w:hAnsi="Times New Roman" w:cs="Times New Roman"/>
          <w:sz w:val="28"/>
          <w:szCs w:val="28"/>
        </w:rPr>
        <w:t>№12-18</w:t>
      </w:r>
      <w:r w:rsidRPr="00B80D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профильного</w:t>
      </w:r>
      <w:r w:rsidRPr="00B80D6E">
        <w:rPr>
          <w:rFonts w:ascii="Times New Roman" w:eastAsia="Calibri" w:hAnsi="Times New Roman" w:cs="Times New Roman"/>
          <w:sz w:val="28"/>
          <w:szCs w:val="28"/>
        </w:rPr>
        <w:t xml:space="preserve"> уровня </w:t>
      </w:r>
      <w:r>
        <w:rPr>
          <w:rFonts w:ascii="Times New Roman" w:eastAsia="Calibri" w:hAnsi="Times New Roman" w:cs="Times New Roman"/>
          <w:sz w:val="28"/>
          <w:szCs w:val="28"/>
        </w:rPr>
        <w:t>сложности,.</w:t>
      </w:r>
      <w:r w:rsidR="00514605" w:rsidRPr="0051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4605" w:rsidRPr="00B80D6E">
        <w:rPr>
          <w:rFonts w:ascii="Times New Roman" w:eastAsia="Calibri" w:hAnsi="Times New Roman" w:cs="Times New Roman"/>
          <w:sz w:val="28"/>
          <w:szCs w:val="28"/>
        </w:rPr>
        <w:t xml:space="preserve">повышенного уровня, в которых поверяется умение выполнять действия с геометрическими фигурами, координатами и векторами. </w:t>
      </w:r>
    </w:p>
    <w:p w:rsidR="00514605" w:rsidRPr="00B80D6E" w:rsidRDefault="00514605" w:rsidP="00514605">
      <w:pPr>
        <w:spacing w:after="0" w:line="259" w:lineRule="auto"/>
        <w:ind w:left="-57" w:firstLine="76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7EB2" w:rsidRPr="00514605" w:rsidRDefault="00F77EB2" w:rsidP="00F77E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4605">
        <w:rPr>
          <w:rFonts w:ascii="Times New Roman" w:hAnsi="Times New Roman" w:cs="Times New Roman"/>
          <w:b/>
          <w:sz w:val="28"/>
          <w:szCs w:val="28"/>
        </w:rPr>
        <w:t>Данные результаты позволяют предложить следующие рекомендации:</w:t>
      </w:r>
    </w:p>
    <w:p w:rsidR="00B80D6E" w:rsidRPr="00B80D6E" w:rsidRDefault="00B80D6E" w:rsidP="00B80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6E">
        <w:rPr>
          <w:rFonts w:ascii="Times New Roman" w:hAnsi="Times New Roman" w:cs="Times New Roman"/>
          <w:sz w:val="28"/>
          <w:szCs w:val="28"/>
        </w:rPr>
        <w:t>1.</w:t>
      </w:r>
      <w:r w:rsidRPr="00B80D6E">
        <w:rPr>
          <w:rFonts w:ascii="Times New Roman" w:hAnsi="Times New Roman" w:cs="Times New Roman"/>
          <w:sz w:val="28"/>
          <w:szCs w:val="28"/>
        </w:rPr>
        <w:tab/>
        <w:t xml:space="preserve">При подготовке к </w:t>
      </w:r>
      <w:r w:rsidR="00514605">
        <w:rPr>
          <w:rFonts w:ascii="Times New Roman" w:hAnsi="Times New Roman" w:cs="Times New Roman"/>
          <w:sz w:val="28"/>
          <w:szCs w:val="28"/>
        </w:rPr>
        <w:t>ЕГЭ больше внимания уделять темам</w:t>
      </w:r>
      <w:r w:rsidRPr="00B80D6E">
        <w:rPr>
          <w:rFonts w:ascii="Times New Roman" w:hAnsi="Times New Roman" w:cs="Times New Roman"/>
          <w:sz w:val="28"/>
          <w:szCs w:val="28"/>
        </w:rPr>
        <w:t xml:space="preserve"> «Действия с функциями», «Действия с геометрическими фигурами», «Решать уравнения и неравенства». </w:t>
      </w:r>
    </w:p>
    <w:p w:rsidR="00B80D6E" w:rsidRPr="00B80D6E" w:rsidRDefault="00B80D6E" w:rsidP="00B80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6E">
        <w:rPr>
          <w:rFonts w:ascii="Times New Roman" w:hAnsi="Times New Roman" w:cs="Times New Roman"/>
          <w:sz w:val="28"/>
          <w:szCs w:val="28"/>
        </w:rPr>
        <w:t>2.</w:t>
      </w:r>
      <w:r w:rsidRPr="00B80D6E">
        <w:rPr>
          <w:rFonts w:ascii="Times New Roman" w:hAnsi="Times New Roman" w:cs="Times New Roman"/>
          <w:sz w:val="28"/>
          <w:szCs w:val="28"/>
        </w:rPr>
        <w:tab/>
        <w:t xml:space="preserve">Совершенствовать вычислительные навыки учащихся. </w:t>
      </w:r>
    </w:p>
    <w:p w:rsidR="00B80D6E" w:rsidRPr="00B80D6E" w:rsidRDefault="00B80D6E" w:rsidP="00B80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6E">
        <w:rPr>
          <w:rFonts w:ascii="Times New Roman" w:hAnsi="Times New Roman" w:cs="Times New Roman"/>
          <w:sz w:val="28"/>
          <w:szCs w:val="28"/>
        </w:rPr>
        <w:t>3.</w:t>
      </w:r>
      <w:r w:rsidRPr="00B80D6E">
        <w:rPr>
          <w:rFonts w:ascii="Times New Roman" w:hAnsi="Times New Roman" w:cs="Times New Roman"/>
          <w:sz w:val="28"/>
          <w:szCs w:val="28"/>
        </w:rPr>
        <w:tab/>
        <w:t>Развивать логическое мышление учащихся.</w:t>
      </w:r>
    </w:p>
    <w:p w:rsidR="00B80D6E" w:rsidRPr="00B80D6E" w:rsidRDefault="00B80D6E" w:rsidP="00B80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6E">
        <w:rPr>
          <w:rFonts w:ascii="Times New Roman" w:hAnsi="Times New Roman" w:cs="Times New Roman"/>
          <w:sz w:val="28"/>
          <w:szCs w:val="28"/>
        </w:rPr>
        <w:t>4.</w:t>
      </w:r>
      <w:r w:rsidRPr="00B80D6E">
        <w:rPr>
          <w:rFonts w:ascii="Times New Roman" w:hAnsi="Times New Roman" w:cs="Times New Roman"/>
          <w:sz w:val="28"/>
          <w:szCs w:val="28"/>
        </w:rPr>
        <w:tab/>
        <w:t>Внести коррективы в план подготовки учащихся к ЕГЭ.</w:t>
      </w:r>
    </w:p>
    <w:p w:rsidR="00B80D6E" w:rsidRPr="00B80D6E" w:rsidRDefault="00B80D6E" w:rsidP="00B80D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D6E">
        <w:rPr>
          <w:rFonts w:ascii="Times New Roman" w:hAnsi="Times New Roman" w:cs="Times New Roman"/>
          <w:sz w:val="28"/>
          <w:szCs w:val="28"/>
        </w:rPr>
        <w:t>5.</w:t>
      </w:r>
      <w:r w:rsidRPr="00B80D6E">
        <w:rPr>
          <w:rFonts w:ascii="Times New Roman" w:hAnsi="Times New Roman" w:cs="Times New Roman"/>
          <w:sz w:val="28"/>
          <w:szCs w:val="28"/>
        </w:rPr>
        <w:tab/>
        <w:t>Практиковать индивидуальные дифференцированные методы работы  с учащимися, оказавшими низкий уровень результатов ТТ.</w:t>
      </w:r>
    </w:p>
    <w:p w:rsidR="00B80D6E" w:rsidRPr="00B80D6E" w:rsidRDefault="00B80D6E" w:rsidP="00F77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EB2" w:rsidRPr="00032674" w:rsidRDefault="00514605" w:rsidP="00F77EB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УВР                    Бзыкова И.Т.</w:t>
      </w:r>
    </w:p>
    <w:sectPr w:rsidR="00F77EB2" w:rsidRPr="00032674" w:rsidSect="0087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393"/>
    <w:multiLevelType w:val="hybridMultilevel"/>
    <w:tmpl w:val="047C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383E"/>
    <w:multiLevelType w:val="hybridMultilevel"/>
    <w:tmpl w:val="047C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E6A56"/>
    <w:multiLevelType w:val="hybridMultilevel"/>
    <w:tmpl w:val="70CE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A6"/>
    <w:rsid w:val="00032674"/>
    <w:rsid w:val="00095136"/>
    <w:rsid w:val="0018437B"/>
    <w:rsid w:val="001A0560"/>
    <w:rsid w:val="001A1F63"/>
    <w:rsid w:val="0024138D"/>
    <w:rsid w:val="00272888"/>
    <w:rsid w:val="00354853"/>
    <w:rsid w:val="004C2835"/>
    <w:rsid w:val="00514605"/>
    <w:rsid w:val="005339D7"/>
    <w:rsid w:val="00553FFD"/>
    <w:rsid w:val="0056034A"/>
    <w:rsid w:val="007B4693"/>
    <w:rsid w:val="007E2AC5"/>
    <w:rsid w:val="00803C0F"/>
    <w:rsid w:val="008743FE"/>
    <w:rsid w:val="008A49AD"/>
    <w:rsid w:val="008F6785"/>
    <w:rsid w:val="0092546A"/>
    <w:rsid w:val="009333F2"/>
    <w:rsid w:val="00943B0B"/>
    <w:rsid w:val="00955A85"/>
    <w:rsid w:val="00B3584B"/>
    <w:rsid w:val="00B80D6E"/>
    <w:rsid w:val="00BB51C0"/>
    <w:rsid w:val="00CC615A"/>
    <w:rsid w:val="00CD592A"/>
    <w:rsid w:val="00D54BF4"/>
    <w:rsid w:val="00D87877"/>
    <w:rsid w:val="00DC720A"/>
    <w:rsid w:val="00DE34B5"/>
    <w:rsid w:val="00DF408B"/>
    <w:rsid w:val="00E83EE9"/>
    <w:rsid w:val="00EF2DAF"/>
    <w:rsid w:val="00F749A6"/>
    <w:rsid w:val="00F77EB2"/>
    <w:rsid w:val="00FA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8599947476887605E-2"/>
          <c:y val="3.9189974179454183E-2"/>
          <c:w val="0.67867900961148853"/>
          <c:h val="0.8293006217498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Лист1!$B$3:$B$4</c:f>
              <c:strCache>
                <c:ptCount val="1"/>
                <c:pt idx="0">
                  <c:v>% выполнения заданий 11 «А» класс</c:v>
                </c:pt>
              </c:strCache>
            </c:strRef>
          </c:tx>
          <c:invertIfNegative val="0"/>
          <c:cat>
            <c:strRef>
              <c:f>Лист1!$A$5:$A$22</c:f>
              <c:strCache>
                <c:ptCount val="18"/>
                <c:pt idx="0">
                  <c:v>1.     (Б)</c:v>
                </c:pt>
                <c:pt idx="1">
                  <c:v>2.     (Б)</c:v>
                </c:pt>
                <c:pt idx="2">
                  <c:v>3.     (Б)</c:v>
                </c:pt>
                <c:pt idx="3">
                  <c:v>4.     (Б)</c:v>
                </c:pt>
                <c:pt idx="4">
                  <c:v>5.     (Б)</c:v>
                </c:pt>
                <c:pt idx="5">
                  <c:v>6.     (Б)</c:v>
                </c:pt>
                <c:pt idx="6">
                  <c:v>7.     (П)</c:v>
                </c:pt>
                <c:pt idx="7">
                  <c:v>8.     (П)</c:v>
                </c:pt>
                <c:pt idx="8">
                  <c:v>9.     (П)</c:v>
                </c:pt>
                <c:pt idx="9">
                  <c:v>10.                        (П)</c:v>
                </c:pt>
                <c:pt idx="10">
                  <c:v>11.                        (П)</c:v>
                </c:pt>
                <c:pt idx="11">
                  <c:v>12.                        (П)</c:v>
                </c:pt>
                <c:pt idx="12">
                  <c:v>13.                        (П)</c:v>
                </c:pt>
                <c:pt idx="13">
                  <c:v>14.                        (П)</c:v>
                </c:pt>
                <c:pt idx="14">
                  <c:v>15.                        (П)</c:v>
                </c:pt>
                <c:pt idx="15">
                  <c:v>16.                        (П)</c:v>
                </c:pt>
                <c:pt idx="16">
                  <c:v>17.                        (В)</c:v>
                </c:pt>
                <c:pt idx="17">
                  <c:v>18.                        (В)</c:v>
                </c:pt>
              </c:strCache>
            </c:strRef>
          </c:cat>
          <c:val>
            <c:numRef>
              <c:f>Лист1!$B$5:$B$22</c:f>
              <c:numCache>
                <c:formatCode>General</c:formatCode>
                <c:ptCount val="18"/>
                <c:pt idx="0">
                  <c:v>40</c:v>
                </c:pt>
                <c:pt idx="1">
                  <c:v>40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40</c:v>
                </c:pt>
                <c:pt idx="6">
                  <c:v>20</c:v>
                </c:pt>
                <c:pt idx="7">
                  <c:v>60</c:v>
                </c:pt>
                <c:pt idx="8">
                  <c:v>40</c:v>
                </c:pt>
                <c:pt idx="9">
                  <c:v>40</c:v>
                </c:pt>
                <c:pt idx="10">
                  <c:v>20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Лист1!$C$3:$C$4</c:f>
              <c:strCache>
                <c:ptCount val="1"/>
                <c:pt idx="0">
                  <c:v>% выполнения заданий 11 «Б» класс</c:v>
                </c:pt>
              </c:strCache>
            </c:strRef>
          </c:tx>
          <c:invertIfNegative val="0"/>
          <c:cat>
            <c:strRef>
              <c:f>Лист1!$A$5:$A$22</c:f>
              <c:strCache>
                <c:ptCount val="18"/>
                <c:pt idx="0">
                  <c:v>1.     (Б)</c:v>
                </c:pt>
                <c:pt idx="1">
                  <c:v>2.     (Б)</c:v>
                </c:pt>
                <c:pt idx="2">
                  <c:v>3.     (Б)</c:v>
                </c:pt>
                <c:pt idx="3">
                  <c:v>4.     (Б)</c:v>
                </c:pt>
                <c:pt idx="4">
                  <c:v>5.     (Б)</c:v>
                </c:pt>
                <c:pt idx="5">
                  <c:v>6.     (Б)</c:v>
                </c:pt>
                <c:pt idx="6">
                  <c:v>7.     (П)</c:v>
                </c:pt>
                <c:pt idx="7">
                  <c:v>8.     (П)</c:v>
                </c:pt>
                <c:pt idx="8">
                  <c:v>9.     (П)</c:v>
                </c:pt>
                <c:pt idx="9">
                  <c:v>10.                        (П)</c:v>
                </c:pt>
                <c:pt idx="10">
                  <c:v>11.                        (П)</c:v>
                </c:pt>
                <c:pt idx="11">
                  <c:v>12.                        (П)</c:v>
                </c:pt>
                <c:pt idx="12">
                  <c:v>13.                        (П)</c:v>
                </c:pt>
                <c:pt idx="13">
                  <c:v>14.                        (П)</c:v>
                </c:pt>
                <c:pt idx="14">
                  <c:v>15.                        (П)</c:v>
                </c:pt>
                <c:pt idx="15">
                  <c:v>16.                        (П)</c:v>
                </c:pt>
                <c:pt idx="16">
                  <c:v>17.                        (В)</c:v>
                </c:pt>
                <c:pt idx="17">
                  <c:v>18.                        (В)</c:v>
                </c:pt>
              </c:strCache>
            </c:strRef>
          </c:cat>
          <c:val>
            <c:numRef>
              <c:f>Лист1!$C$5:$C$22</c:f>
              <c:numCache>
                <c:formatCode>General</c:formatCode>
                <c:ptCount val="18"/>
                <c:pt idx="0">
                  <c:v>40</c:v>
                </c:pt>
                <c:pt idx="1">
                  <c:v>40</c:v>
                </c:pt>
                <c:pt idx="2">
                  <c:v>40</c:v>
                </c:pt>
                <c:pt idx="3">
                  <c:v>40</c:v>
                </c:pt>
                <c:pt idx="4">
                  <c:v>40</c:v>
                </c:pt>
                <c:pt idx="5">
                  <c:v>20</c:v>
                </c:pt>
                <c:pt idx="6">
                  <c:v>20</c:v>
                </c:pt>
                <c:pt idx="7">
                  <c:v>20</c:v>
                </c:pt>
                <c:pt idx="8">
                  <c:v>0</c:v>
                </c:pt>
                <c:pt idx="9">
                  <c:v>0</c:v>
                </c:pt>
                <c:pt idx="10">
                  <c:v>20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Лист1!$D$3:$D$4</c:f>
              <c:strCache>
                <c:ptCount val="1"/>
                <c:pt idx="0">
                  <c:v>% выполнения заданий 11 «В» класс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Лист1!$A$5:$A$22</c:f>
              <c:strCache>
                <c:ptCount val="18"/>
                <c:pt idx="0">
                  <c:v>1.     (Б)</c:v>
                </c:pt>
                <c:pt idx="1">
                  <c:v>2.     (Б)</c:v>
                </c:pt>
                <c:pt idx="2">
                  <c:v>3.     (Б)</c:v>
                </c:pt>
                <c:pt idx="3">
                  <c:v>4.     (Б)</c:v>
                </c:pt>
                <c:pt idx="4">
                  <c:v>5.     (Б)</c:v>
                </c:pt>
                <c:pt idx="5">
                  <c:v>6.     (Б)</c:v>
                </c:pt>
                <c:pt idx="6">
                  <c:v>7.     (П)</c:v>
                </c:pt>
                <c:pt idx="7">
                  <c:v>8.     (П)</c:v>
                </c:pt>
                <c:pt idx="8">
                  <c:v>9.     (П)</c:v>
                </c:pt>
                <c:pt idx="9">
                  <c:v>10.                        (П)</c:v>
                </c:pt>
                <c:pt idx="10">
                  <c:v>11.                        (П)</c:v>
                </c:pt>
                <c:pt idx="11">
                  <c:v>12.                        (П)</c:v>
                </c:pt>
                <c:pt idx="12">
                  <c:v>13.                        (П)</c:v>
                </c:pt>
                <c:pt idx="13">
                  <c:v>14.                        (П)</c:v>
                </c:pt>
                <c:pt idx="14">
                  <c:v>15.                        (П)</c:v>
                </c:pt>
                <c:pt idx="15">
                  <c:v>16.                        (П)</c:v>
                </c:pt>
                <c:pt idx="16">
                  <c:v>17.                        (В)</c:v>
                </c:pt>
                <c:pt idx="17">
                  <c:v>18.                        (В)</c:v>
                </c:pt>
              </c:strCache>
            </c:strRef>
          </c:cat>
          <c:val>
            <c:numRef>
              <c:f>Лист1!$D$5:$D$22</c:f>
              <c:numCache>
                <c:formatCode>General</c:formatCode>
                <c:ptCount val="18"/>
                <c:pt idx="0">
                  <c:v>68</c:v>
                </c:pt>
                <c:pt idx="1">
                  <c:v>77</c:v>
                </c:pt>
                <c:pt idx="2">
                  <c:v>68</c:v>
                </c:pt>
                <c:pt idx="3">
                  <c:v>41</c:v>
                </c:pt>
                <c:pt idx="4">
                  <c:v>50</c:v>
                </c:pt>
                <c:pt idx="5">
                  <c:v>36</c:v>
                </c:pt>
                <c:pt idx="6">
                  <c:v>45</c:v>
                </c:pt>
                <c:pt idx="7">
                  <c:v>41</c:v>
                </c:pt>
                <c:pt idx="8">
                  <c:v>41</c:v>
                </c:pt>
                <c:pt idx="9">
                  <c:v>36</c:v>
                </c:pt>
                <c:pt idx="10">
                  <c:v>18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Лист1!$E$3:$E$4</c:f>
              <c:strCache>
                <c:ptCount val="1"/>
                <c:pt idx="0">
                  <c:v>% выполнения заданий По школе</c:v>
                </c:pt>
              </c:strCache>
            </c:strRef>
          </c:tx>
          <c:invertIfNegative val="0"/>
          <c:cat>
            <c:strRef>
              <c:f>Лист1!$A$5:$A$22</c:f>
              <c:strCache>
                <c:ptCount val="18"/>
                <c:pt idx="0">
                  <c:v>1.     (Б)</c:v>
                </c:pt>
                <c:pt idx="1">
                  <c:v>2.     (Б)</c:v>
                </c:pt>
                <c:pt idx="2">
                  <c:v>3.     (Б)</c:v>
                </c:pt>
                <c:pt idx="3">
                  <c:v>4.     (Б)</c:v>
                </c:pt>
                <c:pt idx="4">
                  <c:v>5.     (Б)</c:v>
                </c:pt>
                <c:pt idx="5">
                  <c:v>6.     (Б)</c:v>
                </c:pt>
                <c:pt idx="6">
                  <c:v>7.     (П)</c:v>
                </c:pt>
                <c:pt idx="7">
                  <c:v>8.     (П)</c:v>
                </c:pt>
                <c:pt idx="8">
                  <c:v>9.     (П)</c:v>
                </c:pt>
                <c:pt idx="9">
                  <c:v>10.                        (П)</c:v>
                </c:pt>
                <c:pt idx="10">
                  <c:v>11.                        (П)</c:v>
                </c:pt>
                <c:pt idx="11">
                  <c:v>12.                        (П)</c:v>
                </c:pt>
                <c:pt idx="12">
                  <c:v>13.                        (П)</c:v>
                </c:pt>
                <c:pt idx="13">
                  <c:v>14.                        (П)</c:v>
                </c:pt>
                <c:pt idx="14">
                  <c:v>15.                        (П)</c:v>
                </c:pt>
                <c:pt idx="15">
                  <c:v>16.                        (П)</c:v>
                </c:pt>
                <c:pt idx="16">
                  <c:v>17.                        (В)</c:v>
                </c:pt>
                <c:pt idx="17">
                  <c:v>18.                        (В)</c:v>
                </c:pt>
              </c:strCache>
            </c:strRef>
          </c:cat>
          <c:val>
            <c:numRef>
              <c:f>Лист1!$E$5:$E$22</c:f>
              <c:numCache>
                <c:formatCode>General</c:formatCode>
                <c:ptCount val="18"/>
                <c:pt idx="0">
                  <c:v>59</c:v>
                </c:pt>
                <c:pt idx="1">
                  <c:v>66</c:v>
                </c:pt>
                <c:pt idx="2">
                  <c:v>63</c:v>
                </c:pt>
                <c:pt idx="3">
                  <c:v>44</c:v>
                </c:pt>
                <c:pt idx="4">
                  <c:v>50</c:v>
                </c:pt>
                <c:pt idx="5">
                  <c:v>34</c:v>
                </c:pt>
                <c:pt idx="6">
                  <c:v>38</c:v>
                </c:pt>
                <c:pt idx="7">
                  <c:v>41</c:v>
                </c:pt>
                <c:pt idx="8">
                  <c:v>34</c:v>
                </c:pt>
                <c:pt idx="9">
                  <c:v>33</c:v>
                </c:pt>
                <c:pt idx="10">
                  <c:v>19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88768"/>
        <c:axId val="138690560"/>
      </c:barChart>
      <c:catAx>
        <c:axId val="138688768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crossAx val="138690560"/>
        <c:crosses val="autoZero"/>
        <c:auto val="1"/>
        <c:lblAlgn val="ctr"/>
        <c:lblOffset val="100"/>
        <c:noMultiLvlLbl val="0"/>
      </c:catAx>
      <c:valAx>
        <c:axId val="13869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688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BEB0-7796-4000-9974-CD6539F7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Тугановна Бзыкова</cp:lastModifiedBy>
  <cp:revision>2</cp:revision>
  <dcterms:created xsi:type="dcterms:W3CDTF">2022-03-18T14:59:00Z</dcterms:created>
  <dcterms:modified xsi:type="dcterms:W3CDTF">2022-03-18T14:59:00Z</dcterms:modified>
</cp:coreProperties>
</file>